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8231" w14:textId="277FBA67" w:rsidR="00EA12B6" w:rsidRPr="005F776D" w:rsidRDefault="00717628" w:rsidP="00717628">
      <w:pPr>
        <w:spacing w:after="0"/>
        <w:jc w:val="center"/>
        <w:rPr>
          <w:rFonts w:asciiTheme="minorHAnsi" w:hAnsiTheme="minorHAnsi" w:cstheme="minorHAnsi"/>
          <w:b/>
          <w:bCs/>
          <w:sz w:val="28"/>
          <w:szCs w:val="28"/>
        </w:rPr>
      </w:pPr>
      <w:r w:rsidRPr="005F776D">
        <w:rPr>
          <w:rFonts w:asciiTheme="minorHAnsi" w:hAnsiTheme="minorHAnsi" w:cstheme="minorHAnsi"/>
          <w:b/>
          <w:bCs/>
          <w:sz w:val="28"/>
          <w:szCs w:val="28"/>
        </w:rPr>
        <w:t>MAP PROCEDURES AND GUIDELINES</w:t>
      </w:r>
    </w:p>
    <w:p w14:paraId="26359218" w14:textId="77777777" w:rsidR="00717628" w:rsidRPr="005F776D" w:rsidRDefault="00717628" w:rsidP="00717628">
      <w:pPr>
        <w:spacing w:after="0"/>
        <w:jc w:val="center"/>
        <w:rPr>
          <w:rFonts w:asciiTheme="minorHAnsi" w:hAnsiTheme="minorHAnsi" w:cstheme="minorHAnsi"/>
          <w:b/>
          <w:bCs/>
          <w:sz w:val="28"/>
          <w:szCs w:val="28"/>
        </w:rPr>
      </w:pPr>
    </w:p>
    <w:p w14:paraId="58A570DE" w14:textId="5FFD8D3D" w:rsidR="00717628" w:rsidRDefault="00717628" w:rsidP="00150340">
      <w:pPr>
        <w:pStyle w:val="ListParagraph"/>
        <w:numPr>
          <w:ilvl w:val="0"/>
          <w:numId w:val="1"/>
        </w:numPr>
        <w:spacing w:after="0"/>
        <w:rPr>
          <w:rFonts w:asciiTheme="minorHAnsi" w:hAnsiTheme="minorHAnsi" w:cstheme="minorHAnsi"/>
        </w:rPr>
      </w:pPr>
      <w:r w:rsidRPr="005F776D">
        <w:rPr>
          <w:rFonts w:asciiTheme="minorHAnsi" w:hAnsiTheme="minorHAnsi" w:cstheme="minorHAnsi"/>
        </w:rPr>
        <w:t>The purpose of the Membership Assistance Program (MAP) is to</w:t>
      </w:r>
      <w:r w:rsidR="005F776D" w:rsidRPr="005F776D">
        <w:rPr>
          <w:rFonts w:asciiTheme="minorHAnsi" w:hAnsiTheme="minorHAnsi" w:cstheme="minorHAnsi"/>
        </w:rPr>
        <w:t xml:space="preserve"> </w:t>
      </w:r>
      <w:r w:rsidR="005F776D">
        <w:rPr>
          <w:rFonts w:asciiTheme="minorHAnsi" w:hAnsiTheme="minorHAnsi" w:cstheme="minorHAnsi"/>
        </w:rPr>
        <w:t xml:space="preserve">allocate funds directly to </w:t>
      </w:r>
      <w:r w:rsidR="000426E7">
        <w:rPr>
          <w:rFonts w:asciiTheme="minorHAnsi" w:hAnsiTheme="minorHAnsi" w:cstheme="minorHAnsi"/>
        </w:rPr>
        <w:t>Member</w:t>
      </w:r>
      <w:r w:rsidR="005F776D">
        <w:rPr>
          <w:rFonts w:asciiTheme="minorHAnsi" w:hAnsiTheme="minorHAnsi" w:cstheme="minorHAnsi"/>
        </w:rPr>
        <w:t xml:space="preserve"> </w:t>
      </w:r>
      <w:r w:rsidR="000426E7">
        <w:rPr>
          <w:rFonts w:asciiTheme="minorHAnsi" w:hAnsiTheme="minorHAnsi" w:cstheme="minorHAnsi"/>
        </w:rPr>
        <w:t>Clubs</w:t>
      </w:r>
      <w:r w:rsidR="005F776D">
        <w:rPr>
          <w:rFonts w:asciiTheme="minorHAnsi" w:hAnsiTheme="minorHAnsi" w:cstheme="minorHAnsi"/>
        </w:rPr>
        <w:t xml:space="preserve"> who deliver quality sport development programs or projects at the Participation level and below, including the community and grassroots level.</w:t>
      </w:r>
    </w:p>
    <w:p w14:paraId="5E27BAA4" w14:textId="3482D8D5" w:rsidR="005F776D" w:rsidRDefault="005F776D" w:rsidP="00150340">
      <w:pPr>
        <w:pStyle w:val="ListParagraph"/>
        <w:numPr>
          <w:ilvl w:val="0"/>
          <w:numId w:val="1"/>
        </w:numPr>
        <w:spacing w:after="0"/>
        <w:rPr>
          <w:rFonts w:asciiTheme="minorHAnsi" w:hAnsiTheme="minorHAnsi" w:cstheme="minorHAnsi"/>
        </w:rPr>
      </w:pPr>
      <w:r>
        <w:rPr>
          <w:rFonts w:asciiTheme="minorHAnsi" w:hAnsiTheme="minorHAnsi" w:cstheme="minorHAnsi"/>
        </w:rPr>
        <w:t>The desired outcomes for the MAP are as follows:</w:t>
      </w:r>
    </w:p>
    <w:p w14:paraId="1C9F1573" w14:textId="77CB25B0" w:rsidR="005F776D" w:rsidRPr="00864FC8" w:rsidRDefault="005F776D" w:rsidP="00150340">
      <w:pPr>
        <w:pStyle w:val="ListParagraph"/>
        <w:numPr>
          <w:ilvl w:val="1"/>
          <w:numId w:val="1"/>
        </w:numPr>
        <w:spacing w:after="0"/>
        <w:rPr>
          <w:rFonts w:asciiTheme="minorHAnsi" w:hAnsiTheme="minorHAnsi" w:cstheme="minorHAnsi"/>
        </w:rPr>
      </w:pPr>
      <w:r w:rsidRPr="00864FC8">
        <w:rPr>
          <w:rFonts w:asciiTheme="minorHAnsi" w:hAnsiTheme="minorHAnsi" w:cstheme="minorHAnsi"/>
        </w:rPr>
        <w:t>Delivery of affordable, accessible, inclusive, safe and welcoming sport</w:t>
      </w:r>
      <w:r w:rsidR="00D35DF3" w:rsidRPr="00864FC8">
        <w:rPr>
          <w:rFonts w:asciiTheme="minorHAnsi" w:hAnsiTheme="minorHAnsi" w:cstheme="minorHAnsi"/>
        </w:rPr>
        <w:t>.</w:t>
      </w:r>
    </w:p>
    <w:p w14:paraId="78124852" w14:textId="72C62593" w:rsidR="005F776D" w:rsidRPr="00864FC8" w:rsidRDefault="005F776D" w:rsidP="00150340">
      <w:pPr>
        <w:pStyle w:val="ListParagraph"/>
        <w:numPr>
          <w:ilvl w:val="1"/>
          <w:numId w:val="1"/>
        </w:numPr>
        <w:spacing w:after="0"/>
        <w:rPr>
          <w:rFonts w:asciiTheme="minorHAnsi" w:hAnsiTheme="minorHAnsi" w:cstheme="minorHAnsi"/>
        </w:rPr>
      </w:pPr>
      <w:r w:rsidRPr="00864FC8">
        <w:rPr>
          <w:rFonts w:asciiTheme="minorHAnsi" w:hAnsiTheme="minorHAnsi" w:cstheme="minorHAnsi"/>
        </w:rPr>
        <w:t>Development of new or existing clubs, teams and leagues.</w:t>
      </w:r>
    </w:p>
    <w:p w14:paraId="28F744A6" w14:textId="17C1CBB6" w:rsidR="005F776D" w:rsidRPr="00864FC8" w:rsidRDefault="005F776D" w:rsidP="00150340">
      <w:pPr>
        <w:pStyle w:val="ListParagraph"/>
        <w:numPr>
          <w:ilvl w:val="1"/>
          <w:numId w:val="1"/>
        </w:numPr>
        <w:spacing w:after="0"/>
        <w:rPr>
          <w:rFonts w:asciiTheme="minorHAnsi" w:hAnsiTheme="minorHAnsi" w:cstheme="minorHAnsi"/>
        </w:rPr>
      </w:pPr>
      <w:r w:rsidRPr="00864FC8">
        <w:rPr>
          <w:rFonts w:asciiTheme="minorHAnsi" w:hAnsiTheme="minorHAnsi" w:cstheme="minorHAnsi"/>
        </w:rPr>
        <w:t>Development of competition opportunities at the provincial level and below.</w:t>
      </w:r>
    </w:p>
    <w:p w14:paraId="58040A65" w14:textId="17489F0E" w:rsidR="00EF5AD4" w:rsidRPr="00864FC8" w:rsidRDefault="00EF5AD4" w:rsidP="00864FC8">
      <w:pPr>
        <w:pStyle w:val="ListParagraph"/>
        <w:numPr>
          <w:ilvl w:val="1"/>
          <w:numId w:val="1"/>
        </w:numPr>
        <w:spacing w:after="0"/>
        <w:rPr>
          <w:rFonts w:asciiTheme="minorHAnsi" w:hAnsiTheme="minorHAnsi" w:cstheme="minorHAnsi"/>
        </w:rPr>
      </w:pPr>
      <w:r w:rsidRPr="00864FC8">
        <w:rPr>
          <w:rFonts w:asciiTheme="minorHAnsi" w:hAnsiTheme="minorHAnsi" w:cstheme="minorHAnsi"/>
        </w:rPr>
        <w:t>Development of coaches and officials at the Participation level.</w:t>
      </w:r>
    </w:p>
    <w:p w14:paraId="184CFDE2" w14:textId="6416F515" w:rsidR="005F776D" w:rsidRPr="00864FC8" w:rsidRDefault="005F776D" w:rsidP="00150340">
      <w:pPr>
        <w:pStyle w:val="ListParagraph"/>
        <w:numPr>
          <w:ilvl w:val="1"/>
          <w:numId w:val="1"/>
        </w:numPr>
        <w:spacing w:after="0"/>
        <w:rPr>
          <w:rFonts w:asciiTheme="minorHAnsi" w:hAnsiTheme="minorHAnsi" w:cstheme="minorHAnsi"/>
        </w:rPr>
      </w:pPr>
      <w:r w:rsidRPr="00864FC8">
        <w:rPr>
          <w:rFonts w:asciiTheme="minorHAnsi" w:hAnsiTheme="minorHAnsi" w:cstheme="minorHAnsi"/>
        </w:rPr>
        <w:t>Increase the number of athletes participating in the Saskatchewan sport system.</w:t>
      </w:r>
    </w:p>
    <w:p w14:paraId="23B2AD23" w14:textId="026ED358" w:rsidR="005F776D" w:rsidRDefault="005F776D" w:rsidP="00150340">
      <w:pPr>
        <w:pStyle w:val="ListParagraph"/>
        <w:numPr>
          <w:ilvl w:val="0"/>
          <w:numId w:val="1"/>
        </w:numPr>
        <w:spacing w:after="0"/>
        <w:rPr>
          <w:rFonts w:asciiTheme="minorHAnsi" w:hAnsiTheme="minorHAnsi" w:cstheme="minorHAnsi"/>
        </w:rPr>
      </w:pPr>
      <w:r w:rsidRPr="00864FC8">
        <w:rPr>
          <w:rFonts w:asciiTheme="minorHAnsi" w:hAnsiTheme="minorHAnsi" w:cstheme="minorHAnsi"/>
        </w:rPr>
        <w:t>The MAP grant is</w:t>
      </w:r>
      <w:r>
        <w:rPr>
          <w:rFonts w:asciiTheme="minorHAnsi" w:hAnsiTheme="minorHAnsi" w:cstheme="minorHAnsi"/>
        </w:rPr>
        <w:t xml:space="preserve"> funded by the Sask Lotteries Trust Fund (Trust Fund) to the SHF and is derived from the proceeds of the sale of lottery tickets in Saskatchewan.</w:t>
      </w:r>
      <w:r w:rsidR="00D35DF3">
        <w:rPr>
          <w:rFonts w:asciiTheme="minorHAnsi" w:hAnsiTheme="minorHAnsi" w:cstheme="minorHAnsi"/>
        </w:rPr>
        <w:t xml:space="preserve"> SHF MAP funding is subject to the sustainability of funding levels received from the Trust Fund.</w:t>
      </w:r>
    </w:p>
    <w:p w14:paraId="5E0FD6C6" w14:textId="79531EED" w:rsidR="001A4C39" w:rsidRDefault="001A4C39" w:rsidP="00150340">
      <w:pPr>
        <w:pStyle w:val="ListParagraph"/>
        <w:numPr>
          <w:ilvl w:val="0"/>
          <w:numId w:val="1"/>
        </w:numPr>
        <w:spacing w:after="0"/>
        <w:rPr>
          <w:rFonts w:asciiTheme="minorHAnsi" w:hAnsiTheme="minorHAnsi" w:cstheme="minorHAnsi"/>
        </w:rPr>
      </w:pPr>
      <w:r>
        <w:rPr>
          <w:rFonts w:asciiTheme="minorHAnsi" w:hAnsiTheme="minorHAnsi" w:cstheme="minorHAnsi"/>
        </w:rPr>
        <w:t>Eligibility:</w:t>
      </w:r>
    </w:p>
    <w:p w14:paraId="31CFB11A" w14:textId="79F2CB5A" w:rsidR="001A4C39" w:rsidRDefault="001A4C39" w:rsidP="00150340">
      <w:pPr>
        <w:pStyle w:val="ListParagraph"/>
        <w:numPr>
          <w:ilvl w:val="1"/>
          <w:numId w:val="1"/>
        </w:numPr>
        <w:spacing w:after="0"/>
        <w:rPr>
          <w:rFonts w:asciiTheme="minorHAnsi" w:hAnsiTheme="minorHAnsi" w:cstheme="minorHAnsi"/>
        </w:rPr>
      </w:pPr>
      <w:r>
        <w:rPr>
          <w:rFonts w:asciiTheme="minorHAnsi" w:hAnsiTheme="minorHAnsi" w:cstheme="minorHAnsi"/>
        </w:rPr>
        <w:t>Each Member Club registered with the SHF in the current AND previous year, and who meet the criteria for eligibility is entitled to apply for a MAP Grant.</w:t>
      </w:r>
    </w:p>
    <w:p w14:paraId="53529F5B" w14:textId="068F5777" w:rsidR="001A4C39" w:rsidRDefault="001A4C39" w:rsidP="00150340">
      <w:pPr>
        <w:pStyle w:val="ListParagraph"/>
        <w:numPr>
          <w:ilvl w:val="1"/>
          <w:numId w:val="1"/>
        </w:numPr>
        <w:spacing w:after="0"/>
        <w:rPr>
          <w:rFonts w:asciiTheme="minorHAnsi" w:hAnsiTheme="minorHAnsi" w:cstheme="minorHAnsi"/>
        </w:rPr>
      </w:pPr>
      <w:r>
        <w:rPr>
          <w:rFonts w:asciiTheme="minorHAnsi" w:hAnsiTheme="minorHAnsi" w:cstheme="minorHAnsi"/>
        </w:rPr>
        <w:t xml:space="preserve">New </w:t>
      </w:r>
      <w:r w:rsidR="00BB21AF">
        <w:rPr>
          <w:rFonts w:asciiTheme="minorHAnsi" w:hAnsiTheme="minorHAnsi" w:cstheme="minorHAnsi"/>
        </w:rPr>
        <w:t xml:space="preserve">Member Clubs will be eligible to apply for funding in their </w:t>
      </w:r>
      <w:r w:rsidR="00BB21AF" w:rsidRPr="00BB21AF">
        <w:rPr>
          <w:rFonts w:asciiTheme="minorHAnsi" w:hAnsiTheme="minorHAnsi" w:cstheme="minorHAnsi"/>
          <w:i/>
          <w:iCs/>
        </w:rPr>
        <w:t>second</w:t>
      </w:r>
      <w:r w:rsidR="00BB21AF">
        <w:rPr>
          <w:rFonts w:asciiTheme="minorHAnsi" w:hAnsiTheme="minorHAnsi" w:cstheme="minorHAnsi"/>
        </w:rPr>
        <w:t xml:space="preserve"> year of membership.</w:t>
      </w:r>
    </w:p>
    <w:p w14:paraId="6E1451E1" w14:textId="73D8676F" w:rsidR="00BB21AF" w:rsidRDefault="00BB21AF" w:rsidP="00150340">
      <w:pPr>
        <w:pStyle w:val="ListParagraph"/>
        <w:numPr>
          <w:ilvl w:val="1"/>
          <w:numId w:val="1"/>
        </w:numPr>
        <w:spacing w:after="0"/>
        <w:rPr>
          <w:rFonts w:asciiTheme="minorHAnsi" w:hAnsiTheme="minorHAnsi" w:cstheme="minorHAnsi"/>
        </w:rPr>
      </w:pPr>
      <w:r>
        <w:rPr>
          <w:rFonts w:asciiTheme="minorHAnsi" w:hAnsiTheme="minorHAnsi" w:cstheme="minorHAnsi"/>
        </w:rPr>
        <w:t>At least one club member must successfully complete “Respect in Sport” with Sask Sport at</w:t>
      </w:r>
      <w:r w:rsidRPr="00BB21AF">
        <w:rPr>
          <w:rFonts w:asciiTheme="minorHAnsi" w:hAnsiTheme="minorHAnsi" w:cstheme="minorHAnsi"/>
        </w:rPr>
        <w:t xml:space="preserve"> </w:t>
      </w:r>
      <w:hyperlink r:id="rId7" w:history="1">
        <w:r w:rsidRPr="00BB21AF">
          <w:rPr>
            <w:rStyle w:val="Hyperlink"/>
            <w:rFonts w:asciiTheme="minorHAnsi" w:hAnsiTheme="minorHAnsi" w:cstheme="minorHAnsi"/>
          </w:rPr>
          <w:t>https://sasksrc.respectgroupinc.com/</w:t>
        </w:r>
      </w:hyperlink>
    </w:p>
    <w:p w14:paraId="71419D43" w14:textId="5B7B56BB" w:rsidR="00D35DF3" w:rsidRDefault="00D35DF3" w:rsidP="00150340">
      <w:pPr>
        <w:pStyle w:val="ListParagraph"/>
        <w:numPr>
          <w:ilvl w:val="0"/>
          <w:numId w:val="1"/>
        </w:numPr>
        <w:spacing w:after="0"/>
        <w:rPr>
          <w:rFonts w:asciiTheme="minorHAnsi" w:hAnsiTheme="minorHAnsi" w:cstheme="minorHAnsi"/>
        </w:rPr>
      </w:pPr>
      <w:r>
        <w:rPr>
          <w:rFonts w:asciiTheme="minorHAnsi" w:hAnsiTheme="minorHAnsi" w:cstheme="minorHAnsi"/>
        </w:rPr>
        <w:t>Requirements and Conditions:</w:t>
      </w:r>
    </w:p>
    <w:p w14:paraId="19C4E053" w14:textId="4EDB1EB2" w:rsidR="00D35DF3" w:rsidRDefault="00D35DF3" w:rsidP="00150340">
      <w:pPr>
        <w:pStyle w:val="ListParagraph"/>
        <w:numPr>
          <w:ilvl w:val="1"/>
          <w:numId w:val="1"/>
        </w:numPr>
        <w:spacing w:after="0"/>
        <w:rPr>
          <w:rFonts w:asciiTheme="minorHAnsi" w:hAnsiTheme="minorHAnsi" w:cstheme="minorHAnsi"/>
        </w:rPr>
      </w:pPr>
      <w:r>
        <w:rPr>
          <w:rFonts w:asciiTheme="minorHAnsi" w:hAnsiTheme="minorHAnsi" w:cstheme="minorHAnsi"/>
        </w:rPr>
        <w:t xml:space="preserve">All recipients </w:t>
      </w:r>
      <w:r w:rsidR="00E82D60">
        <w:rPr>
          <w:rFonts w:asciiTheme="minorHAnsi" w:hAnsiTheme="minorHAnsi" w:cstheme="minorHAnsi"/>
        </w:rPr>
        <w:t>of the MAP grant must acknowledge and publicly recognize that the MAP support received from the Sask Lotteries Trust Fund is derived from the proceeds of the sale of lottery tickets in Saskatchewan.</w:t>
      </w:r>
    </w:p>
    <w:p w14:paraId="59F0EB91" w14:textId="083B955D" w:rsidR="00E82D60" w:rsidRDefault="00E82D60" w:rsidP="00150340">
      <w:pPr>
        <w:pStyle w:val="ListParagraph"/>
        <w:numPr>
          <w:ilvl w:val="1"/>
          <w:numId w:val="1"/>
        </w:numPr>
        <w:spacing w:after="0"/>
        <w:rPr>
          <w:rFonts w:asciiTheme="minorHAnsi" w:hAnsiTheme="minorHAnsi" w:cstheme="minorHAnsi"/>
        </w:rPr>
      </w:pPr>
      <w:r>
        <w:rPr>
          <w:rFonts w:asciiTheme="minorHAnsi" w:hAnsiTheme="minorHAnsi" w:cstheme="minorHAnsi"/>
        </w:rPr>
        <w:t xml:space="preserve">Sask Lotteries must be promoted and recognized within all communications and promotions developed.  The Sask Lotteries logo, brand guidelines, key messages and promotional materials are available at </w:t>
      </w:r>
      <w:hyperlink r:id="rId8" w:history="1">
        <w:r w:rsidRPr="00E82D60">
          <w:rPr>
            <w:rStyle w:val="Hyperlink"/>
            <w:rFonts w:asciiTheme="minorHAnsi" w:hAnsiTheme="minorHAnsi" w:cstheme="minorHAnsi"/>
          </w:rPr>
          <w:t>https://sasklotteries.ca/funding-recognition/</w:t>
        </w:r>
      </w:hyperlink>
    </w:p>
    <w:p w14:paraId="15434507" w14:textId="77777777" w:rsidR="00E82D60" w:rsidRDefault="00E82D60" w:rsidP="00150340">
      <w:pPr>
        <w:pStyle w:val="ListParagraph"/>
        <w:numPr>
          <w:ilvl w:val="1"/>
          <w:numId w:val="1"/>
        </w:numPr>
        <w:spacing w:after="0"/>
        <w:rPr>
          <w:rFonts w:asciiTheme="minorHAnsi" w:hAnsiTheme="minorHAnsi" w:cstheme="minorHAnsi"/>
        </w:rPr>
      </w:pPr>
      <w:r>
        <w:rPr>
          <w:rFonts w:asciiTheme="minorHAnsi" w:hAnsiTheme="minorHAnsi" w:cstheme="minorHAnsi"/>
        </w:rPr>
        <w:t>Member Clubs must deliver sport development initiatives at the Participation level, including the Provincial SHF Heritage Circuit, the Provincial Prairie Cup Series, Community Horse Competitions, and Clinics.</w:t>
      </w:r>
    </w:p>
    <w:p w14:paraId="04AB47F1" w14:textId="5121927D" w:rsidR="00E82D60" w:rsidRDefault="00E82D60" w:rsidP="00150340">
      <w:pPr>
        <w:pStyle w:val="ListParagraph"/>
        <w:numPr>
          <w:ilvl w:val="1"/>
          <w:numId w:val="1"/>
        </w:numPr>
        <w:spacing w:after="0"/>
        <w:rPr>
          <w:rFonts w:asciiTheme="minorHAnsi" w:hAnsiTheme="minorHAnsi" w:cstheme="minorHAnsi"/>
        </w:rPr>
      </w:pPr>
      <w:r>
        <w:rPr>
          <w:rFonts w:asciiTheme="minorHAnsi" w:hAnsiTheme="minorHAnsi" w:cstheme="minorHAnsi"/>
        </w:rPr>
        <w:t>Member Clubs must have a bank account.  MAP grant payouts cannot be made to an individual.</w:t>
      </w:r>
    </w:p>
    <w:p w14:paraId="0EDED6EB" w14:textId="01F044DA" w:rsidR="00E82D60" w:rsidRDefault="00E82D60" w:rsidP="00150340">
      <w:pPr>
        <w:pStyle w:val="ListParagraph"/>
        <w:numPr>
          <w:ilvl w:val="1"/>
          <w:numId w:val="1"/>
        </w:numPr>
        <w:spacing w:after="0"/>
        <w:rPr>
          <w:rFonts w:asciiTheme="minorHAnsi" w:hAnsiTheme="minorHAnsi" w:cstheme="minorHAnsi"/>
        </w:rPr>
      </w:pPr>
      <w:r>
        <w:rPr>
          <w:rFonts w:asciiTheme="minorHAnsi" w:hAnsiTheme="minorHAnsi" w:cstheme="minorHAnsi"/>
        </w:rPr>
        <w:t>MAP expenditures must take place within the SHF’s fiscal year for which the grant funds were approved.  No carryover of unused funds is permitted.  Retroactive funding is not permitted.</w:t>
      </w:r>
    </w:p>
    <w:p w14:paraId="5BC812A3" w14:textId="1501F4E5" w:rsidR="00E82D60" w:rsidRPr="00D35DF3" w:rsidRDefault="00E82D60" w:rsidP="00150340">
      <w:pPr>
        <w:pStyle w:val="ListParagraph"/>
        <w:numPr>
          <w:ilvl w:val="1"/>
          <w:numId w:val="1"/>
        </w:numPr>
        <w:spacing w:after="0"/>
        <w:rPr>
          <w:rFonts w:asciiTheme="minorHAnsi" w:hAnsiTheme="minorHAnsi" w:cstheme="minorHAnsi"/>
        </w:rPr>
      </w:pPr>
      <w:r>
        <w:rPr>
          <w:rFonts w:asciiTheme="minorHAnsi" w:hAnsiTheme="minorHAnsi" w:cstheme="minorHAnsi"/>
        </w:rPr>
        <w:t>Grants are preapproved with the understanding that funds are to be used in accordance with SHF’s MAP Policy as well as adhering to the Sask Sport MAP Guidelines and requirements of the Trust Fund.</w:t>
      </w:r>
      <w:r w:rsidR="00F95BCD">
        <w:rPr>
          <w:rFonts w:asciiTheme="minorHAnsi" w:hAnsiTheme="minorHAnsi" w:cstheme="minorHAnsi"/>
        </w:rPr>
        <w:t xml:space="preserve"> Follow-up forms and receipts must be provided before the release of funds.</w:t>
      </w:r>
    </w:p>
    <w:p w14:paraId="157244FA" w14:textId="77777777" w:rsidR="00717628" w:rsidRPr="005F776D" w:rsidRDefault="00717628" w:rsidP="00717628">
      <w:pPr>
        <w:spacing w:after="0"/>
        <w:jc w:val="center"/>
        <w:rPr>
          <w:rFonts w:asciiTheme="minorHAnsi" w:hAnsiTheme="minorHAnsi" w:cstheme="minorHAnsi"/>
        </w:rPr>
      </w:pPr>
    </w:p>
    <w:p w14:paraId="4846C65E" w14:textId="77777777" w:rsidR="00EA12B6" w:rsidRDefault="00EA12B6" w:rsidP="00717628">
      <w:pPr>
        <w:spacing w:after="0"/>
        <w:ind w:left="-3544"/>
        <w:rPr>
          <w:rFonts w:asciiTheme="minorHAnsi" w:hAnsiTheme="minorHAnsi" w:cstheme="minorHAnsi"/>
        </w:rPr>
      </w:pPr>
    </w:p>
    <w:p w14:paraId="3C9EE0E7" w14:textId="6E2205D8" w:rsidR="00F936CA" w:rsidRDefault="00F95BCD" w:rsidP="00F95BCD">
      <w:pPr>
        <w:pStyle w:val="Default"/>
        <w:rPr>
          <w:rFonts w:asciiTheme="minorHAnsi" w:hAnsiTheme="minorHAnsi" w:cstheme="minorHAnsi"/>
          <w:b/>
          <w:bCs/>
          <w:color w:val="auto"/>
        </w:rPr>
      </w:pPr>
      <w:r w:rsidRPr="00F95BCD">
        <w:rPr>
          <w:rFonts w:asciiTheme="minorHAnsi" w:hAnsiTheme="minorHAnsi" w:cstheme="minorHAnsi"/>
          <w:b/>
          <w:bCs/>
          <w:color w:val="auto"/>
        </w:rPr>
        <w:lastRenderedPageBreak/>
        <w:t>A</w:t>
      </w:r>
      <w:r>
        <w:rPr>
          <w:rFonts w:asciiTheme="minorHAnsi" w:hAnsiTheme="minorHAnsi" w:cstheme="minorHAnsi"/>
          <w:b/>
          <w:bCs/>
          <w:color w:val="auto"/>
        </w:rPr>
        <w:t>pplication</w:t>
      </w:r>
      <w:r w:rsidRPr="00F95BCD">
        <w:rPr>
          <w:rFonts w:asciiTheme="minorHAnsi" w:hAnsiTheme="minorHAnsi" w:cstheme="minorHAnsi"/>
          <w:b/>
          <w:bCs/>
          <w:color w:val="auto"/>
        </w:rPr>
        <w:t xml:space="preserve"> P</w:t>
      </w:r>
      <w:r>
        <w:rPr>
          <w:rFonts w:asciiTheme="minorHAnsi" w:hAnsiTheme="minorHAnsi" w:cstheme="minorHAnsi"/>
          <w:b/>
          <w:bCs/>
          <w:color w:val="auto"/>
        </w:rPr>
        <w:t>rocedure:</w:t>
      </w:r>
    </w:p>
    <w:p w14:paraId="329B11A3" w14:textId="028626B7" w:rsidR="00F95BCD" w:rsidRPr="00F95BCD" w:rsidRDefault="00F95BCD" w:rsidP="00EF5AD4">
      <w:pPr>
        <w:pStyle w:val="Default"/>
        <w:numPr>
          <w:ilvl w:val="0"/>
          <w:numId w:val="6"/>
        </w:numPr>
        <w:ind w:left="709" w:hanging="425"/>
        <w:rPr>
          <w:rFonts w:asciiTheme="minorHAnsi" w:hAnsiTheme="minorHAnsi" w:cstheme="minorHAnsi"/>
          <w:color w:val="auto"/>
        </w:rPr>
      </w:pPr>
      <w:r>
        <w:rPr>
          <w:rFonts w:asciiTheme="minorHAnsi" w:hAnsiTheme="minorHAnsi" w:cstheme="minorHAnsi"/>
          <w:color w:val="auto"/>
        </w:rPr>
        <w:t xml:space="preserve">The MAP application deadline is </w:t>
      </w:r>
      <w:r w:rsidRPr="00CF75F9">
        <w:rPr>
          <w:rFonts w:asciiTheme="minorHAnsi" w:hAnsiTheme="minorHAnsi" w:cstheme="minorHAnsi"/>
          <w:b/>
          <w:bCs/>
          <w:color w:val="EE0000"/>
        </w:rPr>
        <w:t>May 1</w:t>
      </w:r>
      <w:r w:rsidRPr="00CF75F9">
        <w:rPr>
          <w:rFonts w:asciiTheme="minorHAnsi" w:hAnsiTheme="minorHAnsi" w:cstheme="minorHAnsi"/>
          <w:b/>
          <w:bCs/>
          <w:color w:val="EE0000"/>
          <w:vertAlign w:val="superscript"/>
        </w:rPr>
        <w:t>st</w:t>
      </w:r>
      <w:r>
        <w:rPr>
          <w:rFonts w:asciiTheme="minorHAnsi" w:hAnsiTheme="minorHAnsi" w:cstheme="minorHAnsi"/>
          <w:color w:val="auto"/>
        </w:rPr>
        <w:t xml:space="preserve"> annually. </w:t>
      </w:r>
      <w:r w:rsidRPr="00F95BCD">
        <w:rPr>
          <w:rFonts w:asciiTheme="minorHAnsi" w:hAnsiTheme="minorHAnsi" w:cstheme="minorHAnsi"/>
          <w:b/>
          <w:bCs/>
          <w:color w:val="auto"/>
        </w:rPr>
        <w:t>Late applications will be denied.</w:t>
      </w:r>
    </w:p>
    <w:p w14:paraId="13C92D6A" w14:textId="1C2DDBF6" w:rsidR="00F95BCD" w:rsidRPr="00F95BCD" w:rsidRDefault="00F95BCD" w:rsidP="00EF5AD4">
      <w:pPr>
        <w:pStyle w:val="Default"/>
        <w:numPr>
          <w:ilvl w:val="0"/>
          <w:numId w:val="2"/>
        </w:numPr>
        <w:ind w:hanging="425"/>
        <w:rPr>
          <w:rFonts w:asciiTheme="minorHAnsi" w:hAnsiTheme="minorHAnsi" w:cstheme="minorHAnsi"/>
          <w:b/>
          <w:bCs/>
          <w:color w:val="auto"/>
        </w:rPr>
      </w:pPr>
      <w:r w:rsidRPr="00F95BCD">
        <w:rPr>
          <w:rFonts w:asciiTheme="minorHAnsi" w:hAnsiTheme="minorHAnsi" w:cstheme="minorHAnsi"/>
          <w:color w:val="auto"/>
        </w:rPr>
        <w:t xml:space="preserve">Submit </w:t>
      </w:r>
      <w:r>
        <w:rPr>
          <w:rFonts w:asciiTheme="minorHAnsi" w:hAnsiTheme="minorHAnsi" w:cstheme="minorHAnsi"/>
          <w:color w:val="auto"/>
        </w:rPr>
        <w:t xml:space="preserve">a “Membership Assistance Program Application &amp; Spending Plan” from the SHF website </w:t>
      </w:r>
      <w:hyperlink r:id="rId9" w:history="1">
        <w:r w:rsidRPr="00864FC8">
          <w:rPr>
            <w:rFonts w:asciiTheme="minorHAnsi" w:eastAsia="Cambria" w:hAnsiTheme="minorHAnsi" w:cstheme="minorHAnsi"/>
            <w:color w:val="0000FF"/>
            <w:u w:val="single"/>
          </w:rPr>
          <w:t>https://saskhorse.ca/club-grants</w:t>
        </w:r>
      </w:hyperlink>
    </w:p>
    <w:p w14:paraId="4DD49543" w14:textId="373FC45E" w:rsidR="00F95BCD" w:rsidRPr="008C77B8" w:rsidRDefault="008C77B8" w:rsidP="00EF5AD4">
      <w:pPr>
        <w:pStyle w:val="Default"/>
        <w:numPr>
          <w:ilvl w:val="0"/>
          <w:numId w:val="2"/>
        </w:numPr>
        <w:ind w:hanging="425"/>
        <w:rPr>
          <w:rFonts w:asciiTheme="minorHAnsi" w:hAnsiTheme="minorHAnsi" w:cstheme="minorHAnsi"/>
          <w:b/>
          <w:bCs/>
          <w:color w:val="auto"/>
        </w:rPr>
      </w:pPr>
      <w:r>
        <w:rPr>
          <w:rFonts w:asciiTheme="minorHAnsi" w:hAnsiTheme="minorHAnsi" w:cstheme="minorHAnsi"/>
        </w:rPr>
        <w:t>Applications must include a detailed spending plan outlining the project description and budget.</w:t>
      </w:r>
    </w:p>
    <w:p w14:paraId="2185B1C0" w14:textId="01D291E2" w:rsidR="008C77B8" w:rsidRPr="008C77B8" w:rsidRDefault="008C77B8" w:rsidP="00EF5AD4">
      <w:pPr>
        <w:pStyle w:val="Default"/>
        <w:numPr>
          <w:ilvl w:val="0"/>
          <w:numId w:val="2"/>
        </w:numPr>
        <w:ind w:hanging="425"/>
        <w:rPr>
          <w:rFonts w:asciiTheme="minorHAnsi" w:hAnsiTheme="minorHAnsi" w:cstheme="minorHAnsi"/>
          <w:b/>
          <w:bCs/>
          <w:color w:val="auto"/>
        </w:rPr>
      </w:pPr>
      <w:r>
        <w:rPr>
          <w:rFonts w:asciiTheme="minorHAnsi" w:hAnsiTheme="minorHAnsi" w:cstheme="minorHAnsi"/>
        </w:rPr>
        <w:t>Completed and signed by the Member Club President or authorized agent.</w:t>
      </w:r>
    </w:p>
    <w:p w14:paraId="3145D832" w14:textId="06123B85" w:rsidR="008C77B8" w:rsidRPr="008C77B8" w:rsidRDefault="008C77B8" w:rsidP="00EF5AD4">
      <w:pPr>
        <w:pStyle w:val="Default"/>
        <w:numPr>
          <w:ilvl w:val="0"/>
          <w:numId w:val="2"/>
        </w:numPr>
        <w:ind w:hanging="425"/>
        <w:rPr>
          <w:rFonts w:asciiTheme="minorHAnsi" w:hAnsiTheme="minorHAnsi" w:cstheme="minorHAnsi"/>
          <w:b/>
          <w:bCs/>
          <w:color w:val="auto"/>
        </w:rPr>
      </w:pPr>
      <w:r>
        <w:rPr>
          <w:rFonts w:asciiTheme="minorHAnsi" w:hAnsiTheme="minorHAnsi" w:cstheme="minorHAnsi"/>
        </w:rPr>
        <w:t xml:space="preserve">All applications must be received in the office by May 1. </w:t>
      </w:r>
    </w:p>
    <w:p w14:paraId="299B6A6B" w14:textId="057C7612" w:rsidR="008C77B8" w:rsidRDefault="008C77B8" w:rsidP="00EF5AD4">
      <w:pPr>
        <w:pStyle w:val="Default"/>
        <w:numPr>
          <w:ilvl w:val="0"/>
          <w:numId w:val="2"/>
        </w:numPr>
        <w:ind w:hanging="425"/>
        <w:rPr>
          <w:rFonts w:asciiTheme="minorHAnsi" w:hAnsiTheme="minorHAnsi" w:cstheme="minorHAnsi"/>
        </w:rPr>
      </w:pPr>
      <w:r>
        <w:rPr>
          <w:rFonts w:asciiTheme="minorHAnsi" w:hAnsiTheme="minorHAnsi" w:cstheme="minorHAnsi"/>
        </w:rPr>
        <w:t>The completed MAP Application &amp; Spending Plan must be submitted</w:t>
      </w:r>
      <w:r w:rsidRPr="008C77B8">
        <w:rPr>
          <w:rFonts w:asciiTheme="minorHAnsi" w:hAnsiTheme="minorHAnsi" w:cstheme="minorHAnsi"/>
          <w:b/>
          <w:bCs/>
        </w:rPr>
        <w:t xml:space="preserve"> in PDF format</w:t>
      </w:r>
      <w:r>
        <w:rPr>
          <w:rFonts w:asciiTheme="minorHAnsi" w:hAnsiTheme="minorHAnsi" w:cstheme="minorHAnsi"/>
        </w:rPr>
        <w:t xml:space="preserve"> to office@saskhorse.ca</w:t>
      </w:r>
    </w:p>
    <w:p w14:paraId="2B85EF55" w14:textId="77777777" w:rsidR="008C77B8" w:rsidRDefault="008C77B8" w:rsidP="00EF5AD4">
      <w:pPr>
        <w:pStyle w:val="Default"/>
        <w:ind w:left="720" w:hanging="425"/>
        <w:rPr>
          <w:rFonts w:asciiTheme="minorHAnsi" w:hAnsiTheme="minorHAnsi" w:cstheme="minorHAnsi"/>
        </w:rPr>
      </w:pPr>
    </w:p>
    <w:p w14:paraId="1A73D623" w14:textId="5B3F2090" w:rsidR="008C77B8" w:rsidRDefault="008C77B8" w:rsidP="008C77B8">
      <w:pPr>
        <w:pStyle w:val="Default"/>
        <w:ind w:left="720"/>
        <w:rPr>
          <w:rFonts w:asciiTheme="minorHAnsi" w:hAnsiTheme="minorHAnsi" w:cstheme="minorHAnsi"/>
          <w:b/>
          <w:bCs/>
          <w:color w:val="auto"/>
        </w:rPr>
      </w:pPr>
      <w:r>
        <w:rPr>
          <w:rFonts w:asciiTheme="minorHAnsi" w:hAnsiTheme="minorHAnsi" w:cstheme="minorHAnsi"/>
          <w:b/>
          <w:bCs/>
          <w:color w:val="auto"/>
        </w:rPr>
        <w:t>Eligible Expenses:</w:t>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t xml:space="preserve">      Ineligible Expenses:</w:t>
      </w:r>
    </w:p>
    <w:tbl>
      <w:tblPr>
        <w:tblStyle w:val="TableGrid"/>
        <w:tblW w:w="0" w:type="auto"/>
        <w:tblInd w:w="720" w:type="dxa"/>
        <w:tblLook w:val="04A0" w:firstRow="1" w:lastRow="0" w:firstColumn="1" w:lastColumn="0" w:noHBand="0" w:noVBand="1"/>
      </w:tblPr>
      <w:tblGrid>
        <w:gridCol w:w="4789"/>
        <w:gridCol w:w="4507"/>
      </w:tblGrid>
      <w:tr w:rsidR="008C77B8" w14:paraId="319880AD" w14:textId="77777777" w:rsidTr="00EF5AD4">
        <w:tc>
          <w:tcPr>
            <w:tcW w:w="4789" w:type="dxa"/>
          </w:tcPr>
          <w:p w14:paraId="77A2F45B" w14:textId="594BD646" w:rsidR="008C77B8" w:rsidRPr="00F83C85" w:rsidRDefault="00F83C85" w:rsidP="00F83C85">
            <w:pPr>
              <w:pStyle w:val="Default"/>
              <w:rPr>
                <w:rFonts w:asciiTheme="minorHAnsi" w:hAnsiTheme="minorHAnsi" w:cstheme="minorHAnsi"/>
                <w:color w:val="auto"/>
              </w:rPr>
            </w:pPr>
            <w:r>
              <w:rPr>
                <w:rFonts w:asciiTheme="minorHAnsi" w:hAnsiTheme="minorHAnsi" w:cstheme="minorHAnsi"/>
                <w:color w:val="auto"/>
              </w:rPr>
              <w:t xml:space="preserve">- Equipment purchase related to the sport (timers, jumps, </w:t>
            </w:r>
            <w:r w:rsidR="00C91A3C">
              <w:rPr>
                <w:rFonts w:asciiTheme="minorHAnsi" w:hAnsiTheme="minorHAnsi" w:cstheme="minorHAnsi"/>
                <w:color w:val="auto"/>
              </w:rPr>
              <w:t xml:space="preserve">arena footing, </w:t>
            </w:r>
            <w:proofErr w:type="spellStart"/>
            <w:r>
              <w:rPr>
                <w:rFonts w:asciiTheme="minorHAnsi" w:hAnsiTheme="minorHAnsi" w:cstheme="minorHAnsi"/>
                <w:color w:val="auto"/>
              </w:rPr>
              <w:t>etc</w:t>
            </w:r>
            <w:proofErr w:type="spellEnd"/>
            <w:r>
              <w:rPr>
                <w:rFonts w:asciiTheme="minorHAnsi" w:hAnsiTheme="minorHAnsi" w:cstheme="minorHAnsi"/>
                <w:color w:val="auto"/>
              </w:rPr>
              <w:t>)</w:t>
            </w:r>
          </w:p>
        </w:tc>
        <w:tc>
          <w:tcPr>
            <w:tcW w:w="4507" w:type="dxa"/>
          </w:tcPr>
          <w:p w14:paraId="41854AEF" w14:textId="32DBF5CB" w:rsidR="008C77B8" w:rsidRPr="00F83C85" w:rsidRDefault="00F83C85"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sidRPr="00864FC8">
              <w:rPr>
                <w:rFonts w:asciiTheme="minorHAnsi" w:hAnsiTheme="minorHAnsi" w:cstheme="minorHAnsi"/>
                <w:color w:val="auto"/>
              </w:rPr>
              <w:t xml:space="preserve">NO </w:t>
            </w:r>
            <w:r w:rsidR="00EF5AD4" w:rsidRPr="00864FC8">
              <w:rPr>
                <w:rFonts w:asciiTheme="minorHAnsi" w:hAnsiTheme="minorHAnsi" w:cstheme="minorHAnsi"/>
                <w:color w:val="auto"/>
              </w:rPr>
              <w:t>Capital Expenditures</w:t>
            </w:r>
            <w:r w:rsidR="00EF5AD4">
              <w:rPr>
                <w:rFonts w:asciiTheme="minorHAnsi" w:hAnsiTheme="minorHAnsi" w:cstheme="minorHAnsi"/>
                <w:color w:val="auto"/>
              </w:rPr>
              <w:t xml:space="preserve"> – no support for </w:t>
            </w:r>
            <w:r>
              <w:rPr>
                <w:rFonts w:asciiTheme="minorHAnsi" w:hAnsiTheme="minorHAnsi" w:cstheme="minorHAnsi"/>
                <w:color w:val="auto"/>
              </w:rPr>
              <w:t>construction, upgrading, maintenance or operating of facilities or equipment</w:t>
            </w:r>
          </w:p>
        </w:tc>
      </w:tr>
      <w:tr w:rsidR="008C77B8" w14:paraId="5478AA7A" w14:textId="77777777" w:rsidTr="00EF5AD4">
        <w:tc>
          <w:tcPr>
            <w:tcW w:w="4789" w:type="dxa"/>
          </w:tcPr>
          <w:p w14:paraId="428D3C1F" w14:textId="213A6983" w:rsidR="008C77B8" w:rsidRPr="00F83C85" w:rsidRDefault="00F83C85" w:rsidP="008C77B8">
            <w:pPr>
              <w:pStyle w:val="Default"/>
              <w:rPr>
                <w:rFonts w:asciiTheme="minorHAnsi" w:hAnsiTheme="minorHAnsi" w:cstheme="minorHAnsi"/>
                <w:color w:val="auto"/>
              </w:rPr>
            </w:pPr>
            <w:r>
              <w:rPr>
                <w:rFonts w:asciiTheme="minorHAnsi" w:hAnsiTheme="minorHAnsi" w:cstheme="minorHAnsi"/>
                <w:color w:val="auto"/>
              </w:rPr>
              <w:t xml:space="preserve">- Expenses pertaining to Competitions, Clinics or Practices (facility rental, bathroom rentals, sound system rental, </w:t>
            </w:r>
            <w:proofErr w:type="spellStart"/>
            <w:r>
              <w:rPr>
                <w:rFonts w:asciiTheme="minorHAnsi" w:hAnsiTheme="minorHAnsi" w:cstheme="minorHAnsi"/>
                <w:color w:val="auto"/>
              </w:rPr>
              <w:t>etc</w:t>
            </w:r>
            <w:proofErr w:type="spellEnd"/>
            <w:r>
              <w:rPr>
                <w:rFonts w:asciiTheme="minorHAnsi" w:hAnsiTheme="minorHAnsi" w:cstheme="minorHAnsi"/>
                <w:color w:val="auto"/>
              </w:rPr>
              <w:t>)</w:t>
            </w:r>
          </w:p>
        </w:tc>
        <w:tc>
          <w:tcPr>
            <w:tcW w:w="4507" w:type="dxa"/>
          </w:tcPr>
          <w:p w14:paraId="3F4851D8" w14:textId="6C180439" w:rsidR="008C77B8" w:rsidRPr="00F83C85" w:rsidRDefault="00F83C85"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 xml:space="preserve">Social Events, Food and Alcoholic beverages (Barbeques, lunches, dances, banquets, participant meals, </w:t>
            </w:r>
            <w:proofErr w:type="spellStart"/>
            <w:r>
              <w:rPr>
                <w:rFonts w:asciiTheme="minorHAnsi" w:hAnsiTheme="minorHAnsi" w:cstheme="minorHAnsi"/>
                <w:color w:val="auto"/>
              </w:rPr>
              <w:t>etc</w:t>
            </w:r>
            <w:proofErr w:type="spellEnd"/>
            <w:r>
              <w:rPr>
                <w:rFonts w:asciiTheme="minorHAnsi" w:hAnsiTheme="minorHAnsi" w:cstheme="minorHAnsi"/>
                <w:color w:val="auto"/>
              </w:rPr>
              <w:t>)</w:t>
            </w:r>
          </w:p>
        </w:tc>
      </w:tr>
      <w:tr w:rsidR="008C77B8" w14:paraId="155CCC23" w14:textId="77777777" w:rsidTr="00EF5AD4">
        <w:tc>
          <w:tcPr>
            <w:tcW w:w="4789" w:type="dxa"/>
          </w:tcPr>
          <w:p w14:paraId="3430F073" w14:textId="2AD9D659" w:rsidR="008C77B8" w:rsidRPr="00F83C85" w:rsidRDefault="00F83C85" w:rsidP="008C77B8">
            <w:pPr>
              <w:pStyle w:val="Default"/>
              <w:rPr>
                <w:rFonts w:asciiTheme="minorHAnsi" w:hAnsiTheme="minorHAnsi" w:cstheme="minorHAnsi"/>
                <w:color w:val="auto"/>
              </w:rPr>
            </w:pPr>
            <w:r>
              <w:rPr>
                <w:rFonts w:asciiTheme="minorHAnsi" w:hAnsiTheme="minorHAnsi" w:cstheme="minorHAnsi"/>
                <w:color w:val="auto"/>
              </w:rPr>
              <w:t>- In-Province Travel</w:t>
            </w:r>
          </w:p>
        </w:tc>
        <w:tc>
          <w:tcPr>
            <w:tcW w:w="4507" w:type="dxa"/>
          </w:tcPr>
          <w:p w14:paraId="5485355B" w14:textId="4EC5B077" w:rsidR="00F83C85" w:rsidRPr="00F83C85" w:rsidRDefault="00F83C85"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Out-of-Province Travel</w:t>
            </w:r>
          </w:p>
        </w:tc>
      </w:tr>
      <w:tr w:rsidR="008C77B8" w14:paraId="748E279D" w14:textId="77777777" w:rsidTr="00EF5AD4">
        <w:tc>
          <w:tcPr>
            <w:tcW w:w="4789" w:type="dxa"/>
          </w:tcPr>
          <w:p w14:paraId="241019A8" w14:textId="2990B2EA" w:rsidR="008C77B8" w:rsidRPr="00F83C85" w:rsidRDefault="00F83C85"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91A3C">
              <w:rPr>
                <w:rFonts w:asciiTheme="minorHAnsi" w:hAnsiTheme="minorHAnsi" w:cstheme="minorHAnsi"/>
                <w:color w:val="auto"/>
              </w:rPr>
              <w:t xml:space="preserve">Administration Expenses (auditor fees, insurance, advertising, </w:t>
            </w:r>
            <w:proofErr w:type="spellStart"/>
            <w:r w:rsidR="00C91A3C">
              <w:rPr>
                <w:rFonts w:asciiTheme="minorHAnsi" w:hAnsiTheme="minorHAnsi" w:cstheme="minorHAnsi"/>
                <w:color w:val="auto"/>
              </w:rPr>
              <w:t>etc</w:t>
            </w:r>
            <w:proofErr w:type="spellEnd"/>
            <w:r w:rsidR="00C91A3C">
              <w:rPr>
                <w:rFonts w:asciiTheme="minorHAnsi" w:hAnsiTheme="minorHAnsi" w:cstheme="minorHAnsi"/>
                <w:color w:val="auto"/>
              </w:rPr>
              <w:t>)</w:t>
            </w:r>
          </w:p>
        </w:tc>
        <w:tc>
          <w:tcPr>
            <w:tcW w:w="4507" w:type="dxa"/>
          </w:tcPr>
          <w:p w14:paraId="18B50BB0" w14:textId="4E3AF764"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Subsidization of full-time employee wages</w:t>
            </w:r>
          </w:p>
        </w:tc>
      </w:tr>
      <w:tr w:rsidR="008C77B8" w14:paraId="6613F0EC" w14:textId="77777777" w:rsidTr="00EF5AD4">
        <w:tc>
          <w:tcPr>
            <w:tcW w:w="4789" w:type="dxa"/>
          </w:tcPr>
          <w:p w14:paraId="0C92B995" w14:textId="007A9363"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Promotional Items and Marketing</w:t>
            </w:r>
          </w:p>
        </w:tc>
        <w:tc>
          <w:tcPr>
            <w:tcW w:w="4507" w:type="dxa"/>
          </w:tcPr>
          <w:p w14:paraId="73E6533B" w14:textId="5A5BE28B"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Research projects or feasibility studies</w:t>
            </w:r>
          </w:p>
        </w:tc>
      </w:tr>
      <w:tr w:rsidR="008C77B8" w14:paraId="1C4C37AE" w14:textId="77777777" w:rsidTr="00EF5AD4">
        <w:tc>
          <w:tcPr>
            <w:tcW w:w="4789" w:type="dxa"/>
          </w:tcPr>
          <w:p w14:paraId="260E7C8E" w14:textId="59DA5BCC"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Prizes/Medals/Ribbons</w:t>
            </w:r>
          </w:p>
        </w:tc>
        <w:tc>
          <w:tcPr>
            <w:tcW w:w="4507" w:type="dxa"/>
          </w:tcPr>
          <w:p w14:paraId="14CD1FDE" w14:textId="30A444E4"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Cash prizes</w:t>
            </w:r>
          </w:p>
        </w:tc>
      </w:tr>
      <w:tr w:rsidR="008C77B8" w14:paraId="1584F9E7" w14:textId="77777777" w:rsidTr="00EF5AD4">
        <w:tc>
          <w:tcPr>
            <w:tcW w:w="4789" w:type="dxa"/>
          </w:tcPr>
          <w:p w14:paraId="3300D23F" w14:textId="127ED25D"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Cattle rental &amp; transportation</w:t>
            </w:r>
          </w:p>
        </w:tc>
        <w:tc>
          <w:tcPr>
            <w:tcW w:w="4507" w:type="dxa"/>
          </w:tcPr>
          <w:p w14:paraId="418E9207" w14:textId="2A681942"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Feed</w:t>
            </w:r>
            <w:r w:rsidR="00C06F22">
              <w:rPr>
                <w:rFonts w:asciiTheme="minorHAnsi" w:hAnsiTheme="minorHAnsi" w:cstheme="minorHAnsi"/>
                <w:color w:val="auto"/>
              </w:rPr>
              <w:t xml:space="preserve"> or </w:t>
            </w:r>
            <w:r>
              <w:rPr>
                <w:rFonts w:asciiTheme="minorHAnsi" w:hAnsiTheme="minorHAnsi" w:cstheme="minorHAnsi"/>
                <w:color w:val="auto"/>
              </w:rPr>
              <w:t>bedding for horse or cattle</w:t>
            </w:r>
          </w:p>
        </w:tc>
      </w:tr>
      <w:tr w:rsidR="008C77B8" w14:paraId="79344743" w14:textId="77777777" w:rsidTr="00EF5AD4">
        <w:tc>
          <w:tcPr>
            <w:tcW w:w="4789" w:type="dxa"/>
          </w:tcPr>
          <w:p w14:paraId="2973C0DA" w14:textId="2E288923"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Coach/official/volunteer/clinician Meals/accommodations</w:t>
            </w:r>
          </w:p>
        </w:tc>
        <w:tc>
          <w:tcPr>
            <w:tcW w:w="4507" w:type="dxa"/>
          </w:tcPr>
          <w:p w14:paraId="58BA2BEF" w14:textId="54AA4E57"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Expen</w:t>
            </w:r>
            <w:r w:rsidR="00EF5AD4">
              <w:rPr>
                <w:rFonts w:asciiTheme="minorHAnsi" w:hAnsiTheme="minorHAnsi" w:cstheme="minorHAnsi"/>
                <w:color w:val="auto"/>
              </w:rPr>
              <w:t>ditures that are covered by other grant funding.  Two different grant sources cannot be used to pay the same dollar expense, whether those grants come from SaskSport, the Trust Fund, or any other grant provider</w:t>
            </w:r>
          </w:p>
        </w:tc>
      </w:tr>
      <w:tr w:rsidR="008C77B8" w14:paraId="5359352C" w14:textId="77777777" w:rsidTr="00EF5AD4">
        <w:tc>
          <w:tcPr>
            <w:tcW w:w="4789" w:type="dxa"/>
          </w:tcPr>
          <w:p w14:paraId="659ED491" w14:textId="5579F922"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Coaches and Officials’ Development</w:t>
            </w:r>
          </w:p>
        </w:tc>
        <w:tc>
          <w:tcPr>
            <w:tcW w:w="4507" w:type="dxa"/>
          </w:tcPr>
          <w:p w14:paraId="194DA900" w14:textId="59242532" w:rsidR="008C77B8" w:rsidRPr="00F83C85" w:rsidRDefault="00C91A3C" w:rsidP="008C77B8">
            <w:pPr>
              <w:pStyle w:val="Default"/>
              <w:rPr>
                <w:rFonts w:asciiTheme="minorHAnsi" w:hAnsiTheme="minorHAnsi" w:cstheme="minorHAnsi"/>
                <w:color w:val="auto"/>
              </w:rPr>
            </w:pPr>
            <w:r>
              <w:rPr>
                <w:rFonts w:asciiTheme="minorHAnsi" w:hAnsiTheme="minorHAnsi" w:cstheme="minorHAnsi"/>
                <w:color w:val="auto"/>
              </w:rPr>
              <w:t xml:space="preserve">- </w:t>
            </w:r>
            <w:r w:rsidR="00C06F22">
              <w:rPr>
                <w:rFonts w:asciiTheme="minorHAnsi" w:hAnsiTheme="minorHAnsi" w:cstheme="minorHAnsi"/>
                <w:color w:val="auto"/>
              </w:rPr>
              <w:t xml:space="preserve">NO </w:t>
            </w:r>
            <w:r>
              <w:rPr>
                <w:rFonts w:asciiTheme="minorHAnsi" w:hAnsiTheme="minorHAnsi" w:cstheme="minorHAnsi"/>
                <w:color w:val="auto"/>
              </w:rPr>
              <w:t>Excellence level sport development</w:t>
            </w:r>
          </w:p>
        </w:tc>
      </w:tr>
      <w:tr w:rsidR="00EF5AD4" w14:paraId="744E6901" w14:textId="77777777" w:rsidTr="00EF5AD4">
        <w:tc>
          <w:tcPr>
            <w:tcW w:w="4789" w:type="dxa"/>
          </w:tcPr>
          <w:p w14:paraId="25EE5E20" w14:textId="77777777" w:rsidR="00EF5AD4" w:rsidRDefault="00EF5AD4" w:rsidP="008C77B8">
            <w:pPr>
              <w:pStyle w:val="Default"/>
              <w:rPr>
                <w:rFonts w:asciiTheme="minorHAnsi" w:hAnsiTheme="minorHAnsi" w:cstheme="minorHAnsi"/>
                <w:color w:val="auto"/>
              </w:rPr>
            </w:pPr>
          </w:p>
        </w:tc>
        <w:tc>
          <w:tcPr>
            <w:tcW w:w="4507" w:type="dxa"/>
          </w:tcPr>
          <w:p w14:paraId="449DC9AA" w14:textId="559826A7" w:rsidR="00EF5AD4" w:rsidRPr="00864FC8" w:rsidRDefault="00EF5AD4" w:rsidP="008C77B8">
            <w:pPr>
              <w:pStyle w:val="Default"/>
              <w:rPr>
                <w:rFonts w:asciiTheme="minorHAnsi" w:hAnsiTheme="minorHAnsi" w:cstheme="minorHAnsi"/>
                <w:color w:val="auto"/>
              </w:rPr>
            </w:pPr>
            <w:r w:rsidRPr="00864FC8">
              <w:rPr>
                <w:rFonts w:asciiTheme="minorHAnsi" w:hAnsiTheme="minorHAnsi" w:cstheme="minorHAnsi"/>
                <w:color w:val="auto"/>
              </w:rPr>
              <w:t>- NO Debt repayment</w:t>
            </w:r>
          </w:p>
        </w:tc>
      </w:tr>
      <w:tr w:rsidR="00EF5AD4" w14:paraId="05032D21" w14:textId="77777777" w:rsidTr="00EF5AD4">
        <w:tc>
          <w:tcPr>
            <w:tcW w:w="4789" w:type="dxa"/>
          </w:tcPr>
          <w:p w14:paraId="5552FAF0" w14:textId="77777777" w:rsidR="00EF5AD4" w:rsidRDefault="00EF5AD4" w:rsidP="008C77B8">
            <w:pPr>
              <w:pStyle w:val="Default"/>
              <w:rPr>
                <w:rFonts w:asciiTheme="minorHAnsi" w:hAnsiTheme="minorHAnsi" w:cstheme="minorHAnsi"/>
                <w:color w:val="auto"/>
              </w:rPr>
            </w:pPr>
          </w:p>
        </w:tc>
        <w:tc>
          <w:tcPr>
            <w:tcW w:w="4507" w:type="dxa"/>
          </w:tcPr>
          <w:p w14:paraId="6B71BA41" w14:textId="4542F2A6" w:rsidR="00EF5AD4" w:rsidRPr="00864FC8" w:rsidRDefault="00EF5AD4" w:rsidP="008C77B8">
            <w:pPr>
              <w:pStyle w:val="Default"/>
              <w:rPr>
                <w:rFonts w:asciiTheme="minorHAnsi" w:hAnsiTheme="minorHAnsi" w:cstheme="minorHAnsi"/>
                <w:color w:val="auto"/>
              </w:rPr>
            </w:pPr>
            <w:r w:rsidRPr="00864FC8">
              <w:rPr>
                <w:rFonts w:asciiTheme="minorHAnsi" w:hAnsiTheme="minorHAnsi" w:cstheme="minorHAnsi"/>
                <w:color w:val="auto"/>
              </w:rPr>
              <w:t xml:space="preserve">- NO </w:t>
            </w:r>
            <w:proofErr w:type="gramStart"/>
            <w:r w:rsidRPr="00864FC8">
              <w:rPr>
                <w:rFonts w:asciiTheme="minorHAnsi" w:hAnsiTheme="minorHAnsi" w:cstheme="minorHAnsi"/>
                <w:color w:val="auto"/>
              </w:rPr>
              <w:t>Non-program</w:t>
            </w:r>
            <w:proofErr w:type="gramEnd"/>
            <w:r w:rsidRPr="00864FC8">
              <w:rPr>
                <w:rFonts w:asciiTheme="minorHAnsi" w:hAnsiTheme="minorHAnsi" w:cstheme="minorHAnsi"/>
                <w:color w:val="auto"/>
              </w:rPr>
              <w:t xml:space="preserve"> specific equipment</w:t>
            </w:r>
          </w:p>
        </w:tc>
      </w:tr>
      <w:tr w:rsidR="00EF5AD4" w14:paraId="502553CF" w14:textId="77777777" w:rsidTr="00EF5AD4">
        <w:tc>
          <w:tcPr>
            <w:tcW w:w="4789" w:type="dxa"/>
          </w:tcPr>
          <w:p w14:paraId="23D704CE" w14:textId="77777777" w:rsidR="00EF5AD4" w:rsidRDefault="00EF5AD4" w:rsidP="008C77B8">
            <w:pPr>
              <w:pStyle w:val="Default"/>
              <w:rPr>
                <w:rFonts w:asciiTheme="minorHAnsi" w:hAnsiTheme="minorHAnsi" w:cstheme="minorHAnsi"/>
                <w:color w:val="auto"/>
              </w:rPr>
            </w:pPr>
          </w:p>
        </w:tc>
        <w:tc>
          <w:tcPr>
            <w:tcW w:w="4507" w:type="dxa"/>
          </w:tcPr>
          <w:p w14:paraId="0AE00B7C" w14:textId="50700670" w:rsidR="00EF5AD4" w:rsidRPr="00864FC8" w:rsidRDefault="00EF5AD4" w:rsidP="008C77B8">
            <w:pPr>
              <w:pStyle w:val="Default"/>
              <w:rPr>
                <w:rFonts w:asciiTheme="minorHAnsi" w:hAnsiTheme="minorHAnsi" w:cstheme="minorHAnsi"/>
                <w:color w:val="auto"/>
              </w:rPr>
            </w:pPr>
            <w:r w:rsidRPr="00864FC8">
              <w:rPr>
                <w:rFonts w:asciiTheme="minorHAnsi" w:hAnsiTheme="minorHAnsi" w:cstheme="minorHAnsi"/>
                <w:color w:val="auto"/>
              </w:rPr>
              <w:t>- NO Payment of money returns owed to SHF</w:t>
            </w:r>
          </w:p>
        </w:tc>
      </w:tr>
      <w:tr w:rsidR="00EF5AD4" w14:paraId="74FC70B6" w14:textId="77777777" w:rsidTr="00EF5AD4">
        <w:tc>
          <w:tcPr>
            <w:tcW w:w="4789" w:type="dxa"/>
          </w:tcPr>
          <w:p w14:paraId="5F1DB278" w14:textId="77777777" w:rsidR="00EF5AD4" w:rsidRDefault="00EF5AD4" w:rsidP="008C77B8">
            <w:pPr>
              <w:pStyle w:val="Default"/>
              <w:rPr>
                <w:rFonts w:asciiTheme="minorHAnsi" w:hAnsiTheme="minorHAnsi" w:cstheme="minorHAnsi"/>
                <w:color w:val="auto"/>
              </w:rPr>
            </w:pPr>
          </w:p>
        </w:tc>
        <w:tc>
          <w:tcPr>
            <w:tcW w:w="4507" w:type="dxa"/>
          </w:tcPr>
          <w:p w14:paraId="1154959D" w14:textId="7EA9EF3D" w:rsidR="00EF5AD4" w:rsidRPr="00864FC8" w:rsidRDefault="00EF5AD4" w:rsidP="008C77B8">
            <w:pPr>
              <w:pStyle w:val="Default"/>
              <w:rPr>
                <w:rFonts w:asciiTheme="minorHAnsi" w:hAnsiTheme="minorHAnsi" w:cstheme="minorHAnsi"/>
                <w:color w:val="auto"/>
              </w:rPr>
            </w:pPr>
            <w:r w:rsidRPr="00864FC8">
              <w:rPr>
                <w:rFonts w:asciiTheme="minorHAnsi" w:hAnsiTheme="minorHAnsi" w:cstheme="minorHAnsi"/>
                <w:color w:val="auto"/>
              </w:rPr>
              <w:t>-NO Other expenses that the Trust Fund or SHF may deem inappropriate</w:t>
            </w:r>
          </w:p>
        </w:tc>
      </w:tr>
    </w:tbl>
    <w:p w14:paraId="2F64DC98" w14:textId="45956C68" w:rsidR="00EF5AD4" w:rsidRDefault="00EF5AD4" w:rsidP="004E0839">
      <w:pPr>
        <w:pStyle w:val="Default"/>
        <w:ind w:left="720" w:hanging="11"/>
        <w:rPr>
          <w:rFonts w:asciiTheme="minorHAnsi" w:hAnsiTheme="minorHAnsi" w:cstheme="minorHAnsi"/>
          <w:b/>
          <w:bCs/>
          <w:color w:val="auto"/>
        </w:rPr>
      </w:pPr>
    </w:p>
    <w:p w14:paraId="46415FCE" w14:textId="2D2ECADC" w:rsidR="004E0839" w:rsidRDefault="004E0839" w:rsidP="004E0839">
      <w:pPr>
        <w:pStyle w:val="Default"/>
        <w:ind w:left="720" w:hanging="11"/>
        <w:rPr>
          <w:rFonts w:asciiTheme="minorHAnsi" w:hAnsiTheme="minorHAnsi" w:cstheme="minorHAnsi"/>
          <w:b/>
          <w:bCs/>
          <w:color w:val="auto"/>
        </w:rPr>
      </w:pPr>
      <w:r>
        <w:rPr>
          <w:rFonts w:asciiTheme="minorHAnsi" w:hAnsiTheme="minorHAnsi" w:cstheme="minorHAnsi"/>
          <w:b/>
          <w:bCs/>
          <w:color w:val="auto"/>
        </w:rPr>
        <w:t xml:space="preserve">If a Member Club is unsure about the eligibility of a MAP expenditure, it is recommended they contact the office at 306-780-9244 or </w:t>
      </w:r>
      <w:r w:rsidRPr="00C5756C">
        <w:rPr>
          <w:rFonts w:asciiTheme="minorHAnsi" w:hAnsiTheme="minorHAnsi" w:cstheme="minorHAnsi"/>
          <w:b/>
          <w:bCs/>
          <w:color w:val="auto"/>
        </w:rPr>
        <w:t>office@saskhorse.ca</w:t>
      </w:r>
    </w:p>
    <w:p w14:paraId="3A4ECD28" w14:textId="6EF1D073" w:rsidR="004E0839" w:rsidRDefault="004E0839" w:rsidP="004E0839">
      <w:pPr>
        <w:pStyle w:val="Default"/>
        <w:ind w:left="720" w:hanging="11"/>
        <w:rPr>
          <w:rFonts w:asciiTheme="minorHAnsi" w:hAnsiTheme="minorHAnsi" w:cstheme="minorHAnsi"/>
          <w:b/>
          <w:bCs/>
          <w:color w:val="auto"/>
        </w:rPr>
      </w:pPr>
    </w:p>
    <w:p w14:paraId="09968C33" w14:textId="3528CFFF" w:rsidR="00EF5AD4" w:rsidRDefault="00EF5AD4" w:rsidP="004E0839">
      <w:pPr>
        <w:pStyle w:val="Default"/>
        <w:rPr>
          <w:rFonts w:asciiTheme="minorHAnsi" w:hAnsiTheme="minorHAnsi" w:cstheme="minorHAnsi"/>
          <w:b/>
          <w:bCs/>
          <w:color w:val="auto"/>
        </w:rPr>
      </w:pPr>
    </w:p>
    <w:p w14:paraId="195B41A8" w14:textId="2E9CAAA0" w:rsidR="00EF5AD4" w:rsidRDefault="00EF5AD4" w:rsidP="004E0839">
      <w:pPr>
        <w:pStyle w:val="Default"/>
        <w:rPr>
          <w:rFonts w:asciiTheme="minorHAnsi" w:hAnsiTheme="minorHAnsi" w:cstheme="minorHAnsi"/>
          <w:b/>
          <w:bCs/>
          <w:color w:val="auto"/>
        </w:rPr>
      </w:pPr>
    </w:p>
    <w:p w14:paraId="11EC2AE1" w14:textId="27A2F38B" w:rsidR="004E0839" w:rsidRDefault="004E0839" w:rsidP="004E0839">
      <w:pPr>
        <w:pStyle w:val="Default"/>
        <w:rPr>
          <w:rFonts w:asciiTheme="minorHAnsi" w:hAnsiTheme="minorHAnsi" w:cstheme="minorHAnsi"/>
          <w:b/>
          <w:bCs/>
          <w:color w:val="auto"/>
        </w:rPr>
      </w:pPr>
      <w:r w:rsidRPr="004E0839">
        <w:rPr>
          <w:rFonts w:asciiTheme="minorHAnsi" w:hAnsiTheme="minorHAnsi" w:cstheme="minorHAnsi"/>
          <w:b/>
          <w:bCs/>
          <w:color w:val="auto"/>
        </w:rPr>
        <w:t>Approval Process:</w:t>
      </w:r>
    </w:p>
    <w:p w14:paraId="5BE16759" w14:textId="7C7AFC5C" w:rsidR="004E0839" w:rsidRDefault="004E0839" w:rsidP="00150340">
      <w:pPr>
        <w:pStyle w:val="Default"/>
        <w:numPr>
          <w:ilvl w:val="0"/>
          <w:numId w:val="3"/>
        </w:numPr>
        <w:rPr>
          <w:rFonts w:asciiTheme="minorHAnsi" w:hAnsiTheme="minorHAnsi" w:cstheme="minorHAnsi"/>
          <w:color w:val="auto"/>
        </w:rPr>
      </w:pPr>
      <w:r>
        <w:rPr>
          <w:rFonts w:asciiTheme="minorHAnsi" w:hAnsiTheme="minorHAnsi" w:cstheme="minorHAnsi"/>
          <w:color w:val="auto"/>
        </w:rPr>
        <w:t>All applicants will be notified by email following the convening of the SHF Grants Committee.</w:t>
      </w:r>
    </w:p>
    <w:p w14:paraId="277B69D2" w14:textId="42E81E99" w:rsidR="004E0839" w:rsidRDefault="004E0839" w:rsidP="00150340">
      <w:pPr>
        <w:pStyle w:val="Default"/>
        <w:numPr>
          <w:ilvl w:val="0"/>
          <w:numId w:val="3"/>
        </w:numPr>
        <w:rPr>
          <w:rFonts w:asciiTheme="minorHAnsi" w:hAnsiTheme="minorHAnsi" w:cstheme="minorHAnsi"/>
          <w:color w:val="auto"/>
        </w:rPr>
      </w:pPr>
      <w:r>
        <w:rPr>
          <w:rFonts w:asciiTheme="minorHAnsi" w:hAnsiTheme="minorHAnsi" w:cstheme="minorHAnsi"/>
          <w:color w:val="auto"/>
        </w:rPr>
        <w:t>The amount of MAP Grant to be available to each Member Club will be determined by the number of applications received and total funding granted by Saskatchewan Lotteries Trust Fund.</w:t>
      </w:r>
    </w:p>
    <w:p w14:paraId="706E37FD" w14:textId="77777777" w:rsidR="00CF75F9" w:rsidRDefault="00CF75F9" w:rsidP="004E0839">
      <w:pPr>
        <w:pStyle w:val="Default"/>
        <w:rPr>
          <w:rFonts w:asciiTheme="minorHAnsi" w:hAnsiTheme="minorHAnsi" w:cstheme="minorHAnsi"/>
          <w:b/>
          <w:bCs/>
          <w:color w:val="auto"/>
        </w:rPr>
      </w:pPr>
    </w:p>
    <w:p w14:paraId="2EBB9A7A" w14:textId="2DE62034" w:rsidR="004E0839" w:rsidRDefault="004E0839" w:rsidP="004E0839">
      <w:pPr>
        <w:pStyle w:val="Default"/>
        <w:rPr>
          <w:rFonts w:asciiTheme="minorHAnsi" w:hAnsiTheme="minorHAnsi" w:cstheme="minorHAnsi"/>
          <w:b/>
          <w:bCs/>
          <w:color w:val="auto"/>
        </w:rPr>
      </w:pPr>
      <w:r w:rsidRPr="004E0839">
        <w:rPr>
          <w:rFonts w:asciiTheme="minorHAnsi" w:hAnsiTheme="minorHAnsi" w:cstheme="minorHAnsi"/>
          <w:b/>
          <w:bCs/>
          <w:color w:val="auto"/>
        </w:rPr>
        <w:t>Follow Up Procedure:</w:t>
      </w:r>
    </w:p>
    <w:p w14:paraId="2B839B2A" w14:textId="16687B3D" w:rsidR="004E0839" w:rsidRDefault="004E0839" w:rsidP="00EF5AD4">
      <w:pPr>
        <w:pStyle w:val="Default"/>
        <w:numPr>
          <w:ilvl w:val="0"/>
          <w:numId w:val="7"/>
        </w:numPr>
        <w:ind w:left="709" w:hanging="425"/>
        <w:rPr>
          <w:rFonts w:asciiTheme="minorHAnsi" w:hAnsiTheme="minorHAnsi" w:cstheme="minorHAnsi"/>
          <w:b/>
          <w:bCs/>
          <w:color w:val="auto"/>
        </w:rPr>
      </w:pPr>
      <w:r w:rsidRPr="004E0839">
        <w:rPr>
          <w:rFonts w:asciiTheme="minorHAnsi" w:hAnsiTheme="minorHAnsi" w:cstheme="minorHAnsi"/>
          <w:color w:val="auto"/>
        </w:rPr>
        <w:t xml:space="preserve">The </w:t>
      </w:r>
      <w:r>
        <w:rPr>
          <w:rFonts w:asciiTheme="minorHAnsi" w:hAnsiTheme="minorHAnsi" w:cstheme="minorHAnsi"/>
          <w:color w:val="auto"/>
        </w:rPr>
        <w:t xml:space="preserve">MAP Follow-Up deadline is </w:t>
      </w:r>
      <w:r w:rsidRPr="00CF75F9">
        <w:rPr>
          <w:rFonts w:asciiTheme="minorHAnsi" w:hAnsiTheme="minorHAnsi" w:cstheme="minorHAnsi"/>
          <w:b/>
          <w:bCs/>
          <w:color w:val="EE0000"/>
        </w:rPr>
        <w:t>October 31</w:t>
      </w:r>
      <w:r w:rsidRPr="00CF75F9">
        <w:rPr>
          <w:rFonts w:asciiTheme="minorHAnsi" w:hAnsiTheme="minorHAnsi" w:cstheme="minorHAnsi"/>
          <w:b/>
          <w:bCs/>
          <w:color w:val="EE0000"/>
          <w:vertAlign w:val="superscript"/>
        </w:rPr>
        <w:t>st</w:t>
      </w:r>
      <w:r>
        <w:rPr>
          <w:rFonts w:asciiTheme="minorHAnsi" w:hAnsiTheme="minorHAnsi" w:cstheme="minorHAnsi"/>
          <w:color w:val="auto"/>
        </w:rPr>
        <w:t xml:space="preserve"> annually. </w:t>
      </w:r>
      <w:r w:rsidRPr="00F95BCD">
        <w:rPr>
          <w:rFonts w:asciiTheme="minorHAnsi" w:hAnsiTheme="minorHAnsi" w:cstheme="minorHAnsi"/>
          <w:b/>
          <w:bCs/>
          <w:color w:val="auto"/>
        </w:rPr>
        <w:t xml:space="preserve">Late </w:t>
      </w:r>
      <w:r w:rsidR="00EE1417">
        <w:rPr>
          <w:rFonts w:asciiTheme="minorHAnsi" w:hAnsiTheme="minorHAnsi" w:cstheme="minorHAnsi"/>
          <w:b/>
          <w:bCs/>
          <w:color w:val="auto"/>
        </w:rPr>
        <w:t>Follow-Up Reports</w:t>
      </w:r>
      <w:r w:rsidRPr="00F95BCD">
        <w:rPr>
          <w:rFonts w:asciiTheme="minorHAnsi" w:hAnsiTheme="minorHAnsi" w:cstheme="minorHAnsi"/>
          <w:b/>
          <w:bCs/>
          <w:color w:val="auto"/>
        </w:rPr>
        <w:t xml:space="preserve"> will be denied.</w:t>
      </w:r>
    </w:p>
    <w:p w14:paraId="1DA0717C" w14:textId="1EBEB925" w:rsidR="004E0839" w:rsidRDefault="00EC4CFA" w:rsidP="00150340">
      <w:pPr>
        <w:pStyle w:val="Default"/>
        <w:numPr>
          <w:ilvl w:val="0"/>
          <w:numId w:val="4"/>
        </w:numPr>
        <w:ind w:left="709" w:hanging="425"/>
        <w:rPr>
          <w:rFonts w:asciiTheme="minorHAnsi" w:hAnsiTheme="minorHAnsi" w:cstheme="minorHAnsi"/>
          <w:color w:val="auto"/>
        </w:rPr>
      </w:pPr>
      <w:r>
        <w:rPr>
          <w:rFonts w:asciiTheme="minorHAnsi" w:hAnsiTheme="minorHAnsi" w:cstheme="minorHAnsi"/>
          <w:color w:val="auto"/>
        </w:rPr>
        <w:t xml:space="preserve">Follow-Up forms will be e-mailed with the </w:t>
      </w:r>
      <w:r w:rsidR="00CF75F9">
        <w:rPr>
          <w:rFonts w:asciiTheme="minorHAnsi" w:hAnsiTheme="minorHAnsi" w:cstheme="minorHAnsi"/>
          <w:color w:val="auto"/>
        </w:rPr>
        <w:t>pre-approval</w:t>
      </w:r>
      <w:r>
        <w:rPr>
          <w:rFonts w:asciiTheme="minorHAnsi" w:hAnsiTheme="minorHAnsi" w:cstheme="minorHAnsi"/>
          <w:color w:val="auto"/>
        </w:rPr>
        <w:t xml:space="preserve"> notification by the end of June.</w:t>
      </w:r>
    </w:p>
    <w:p w14:paraId="2F5492B5" w14:textId="2774741D" w:rsidR="00EE1417" w:rsidRDefault="00EE1417" w:rsidP="00150340">
      <w:pPr>
        <w:pStyle w:val="Default"/>
        <w:numPr>
          <w:ilvl w:val="0"/>
          <w:numId w:val="4"/>
        </w:numPr>
        <w:ind w:left="709" w:hanging="425"/>
        <w:rPr>
          <w:rFonts w:asciiTheme="minorHAnsi" w:hAnsiTheme="minorHAnsi" w:cstheme="minorHAnsi"/>
          <w:color w:val="auto"/>
        </w:rPr>
      </w:pPr>
      <w:r>
        <w:rPr>
          <w:rFonts w:asciiTheme="minorHAnsi" w:hAnsiTheme="minorHAnsi" w:cstheme="minorHAnsi"/>
          <w:color w:val="auto"/>
        </w:rPr>
        <w:t xml:space="preserve">You can find a copy of the Follow-Up Report form at </w:t>
      </w:r>
      <w:hyperlink r:id="rId10" w:history="1">
        <w:r w:rsidRPr="00EE1417">
          <w:rPr>
            <w:rStyle w:val="Hyperlink"/>
            <w:rFonts w:asciiTheme="minorHAnsi" w:hAnsiTheme="minorHAnsi" w:cstheme="minorHAnsi"/>
          </w:rPr>
          <w:t>https:/saskhorse.ca/club-grants</w:t>
        </w:r>
      </w:hyperlink>
    </w:p>
    <w:p w14:paraId="0A399F0E" w14:textId="1B9B3864" w:rsidR="00EC4CFA" w:rsidRDefault="00C5756C" w:rsidP="00150340">
      <w:pPr>
        <w:pStyle w:val="Default"/>
        <w:numPr>
          <w:ilvl w:val="0"/>
          <w:numId w:val="4"/>
        </w:numPr>
        <w:ind w:left="709" w:hanging="425"/>
        <w:rPr>
          <w:rFonts w:asciiTheme="minorHAnsi" w:hAnsiTheme="minorHAnsi" w:cstheme="minorHAnsi"/>
          <w:color w:val="auto"/>
        </w:rPr>
      </w:pPr>
      <w:r>
        <w:rPr>
          <w:rFonts w:asciiTheme="minorHAnsi" w:hAnsiTheme="minorHAnsi" w:cstheme="minorHAnsi"/>
          <w:color w:val="auto"/>
        </w:rPr>
        <w:t>Must be c</w:t>
      </w:r>
      <w:r w:rsidR="00B41749">
        <w:rPr>
          <w:rFonts w:asciiTheme="minorHAnsi" w:hAnsiTheme="minorHAnsi" w:cstheme="minorHAnsi"/>
          <w:color w:val="auto"/>
        </w:rPr>
        <w:t>ompleted</w:t>
      </w:r>
      <w:r w:rsidR="00612AB9">
        <w:rPr>
          <w:rFonts w:asciiTheme="minorHAnsi" w:hAnsiTheme="minorHAnsi" w:cstheme="minorHAnsi"/>
          <w:color w:val="auto"/>
        </w:rPr>
        <w:t xml:space="preserve"> in full</w:t>
      </w:r>
      <w:r w:rsidR="00B41749">
        <w:rPr>
          <w:rFonts w:asciiTheme="minorHAnsi" w:hAnsiTheme="minorHAnsi" w:cstheme="minorHAnsi"/>
          <w:color w:val="auto"/>
        </w:rPr>
        <w:t xml:space="preserve"> and signed by the Club President or authorized agent.</w:t>
      </w:r>
    </w:p>
    <w:p w14:paraId="68644E3D" w14:textId="1C8F2A8A" w:rsidR="00B41749" w:rsidRDefault="00B41749" w:rsidP="00150340">
      <w:pPr>
        <w:pStyle w:val="Default"/>
        <w:numPr>
          <w:ilvl w:val="0"/>
          <w:numId w:val="4"/>
        </w:numPr>
        <w:ind w:left="709" w:hanging="425"/>
        <w:rPr>
          <w:rFonts w:asciiTheme="minorHAnsi" w:hAnsiTheme="minorHAnsi" w:cstheme="minorHAnsi"/>
          <w:color w:val="auto"/>
        </w:rPr>
      </w:pPr>
      <w:r>
        <w:rPr>
          <w:rFonts w:asciiTheme="minorHAnsi" w:hAnsiTheme="minorHAnsi" w:cstheme="minorHAnsi"/>
          <w:color w:val="auto"/>
        </w:rPr>
        <w:t xml:space="preserve">Documentation must be submitted </w:t>
      </w:r>
      <w:r w:rsidRPr="00B41749">
        <w:rPr>
          <w:rFonts w:asciiTheme="minorHAnsi" w:hAnsiTheme="minorHAnsi" w:cstheme="minorHAnsi"/>
          <w:b/>
          <w:bCs/>
          <w:color w:val="auto"/>
        </w:rPr>
        <w:t>in PDF format</w:t>
      </w:r>
      <w:r>
        <w:rPr>
          <w:rFonts w:asciiTheme="minorHAnsi" w:hAnsiTheme="minorHAnsi" w:cstheme="minorHAnsi"/>
          <w:color w:val="auto"/>
        </w:rPr>
        <w:t xml:space="preserve"> with the Follow-Up </w:t>
      </w:r>
      <w:r w:rsidR="00C5756C">
        <w:rPr>
          <w:rFonts w:asciiTheme="minorHAnsi" w:hAnsiTheme="minorHAnsi" w:cstheme="minorHAnsi"/>
          <w:color w:val="auto"/>
        </w:rPr>
        <w:t xml:space="preserve">Report </w:t>
      </w:r>
      <w:r>
        <w:rPr>
          <w:rFonts w:asciiTheme="minorHAnsi" w:hAnsiTheme="minorHAnsi" w:cstheme="minorHAnsi"/>
          <w:color w:val="auto"/>
        </w:rPr>
        <w:t>form.</w:t>
      </w:r>
    </w:p>
    <w:p w14:paraId="3967431F" w14:textId="6E24F306" w:rsidR="00B41749" w:rsidRDefault="00B41749" w:rsidP="00150340">
      <w:pPr>
        <w:pStyle w:val="Default"/>
        <w:numPr>
          <w:ilvl w:val="0"/>
          <w:numId w:val="4"/>
        </w:numPr>
        <w:ind w:left="709" w:hanging="425"/>
        <w:rPr>
          <w:rFonts w:asciiTheme="minorHAnsi" w:hAnsiTheme="minorHAnsi" w:cstheme="minorHAnsi"/>
          <w:color w:val="auto"/>
        </w:rPr>
      </w:pPr>
      <w:r>
        <w:rPr>
          <w:rFonts w:asciiTheme="minorHAnsi" w:hAnsiTheme="minorHAnsi" w:cstheme="minorHAnsi"/>
          <w:color w:val="auto"/>
        </w:rPr>
        <w:t>Documentation (receipts) to verify expenditures should include:</w:t>
      </w:r>
    </w:p>
    <w:p w14:paraId="0E59DE7D" w14:textId="62ECFD56" w:rsidR="00B41749" w:rsidRDefault="00B41749" w:rsidP="00150340">
      <w:pPr>
        <w:pStyle w:val="Default"/>
        <w:numPr>
          <w:ilvl w:val="1"/>
          <w:numId w:val="4"/>
        </w:numPr>
        <w:rPr>
          <w:rFonts w:asciiTheme="minorHAnsi" w:hAnsiTheme="minorHAnsi" w:cstheme="minorHAnsi"/>
          <w:color w:val="auto"/>
        </w:rPr>
      </w:pPr>
      <w:r>
        <w:rPr>
          <w:rFonts w:asciiTheme="minorHAnsi" w:hAnsiTheme="minorHAnsi" w:cstheme="minorHAnsi"/>
          <w:color w:val="auto"/>
        </w:rPr>
        <w:t>Name of recipient (person or business) of the funds</w:t>
      </w:r>
    </w:p>
    <w:p w14:paraId="0A98D900" w14:textId="30BD8B84" w:rsidR="00B41749" w:rsidRDefault="00B41749" w:rsidP="00150340">
      <w:pPr>
        <w:pStyle w:val="Default"/>
        <w:numPr>
          <w:ilvl w:val="1"/>
          <w:numId w:val="4"/>
        </w:numPr>
        <w:rPr>
          <w:rFonts w:asciiTheme="minorHAnsi" w:hAnsiTheme="minorHAnsi" w:cstheme="minorHAnsi"/>
          <w:color w:val="auto"/>
        </w:rPr>
      </w:pPr>
      <w:r>
        <w:rPr>
          <w:rFonts w:asciiTheme="minorHAnsi" w:hAnsiTheme="minorHAnsi" w:cstheme="minorHAnsi"/>
          <w:color w:val="auto"/>
        </w:rPr>
        <w:t>Describe goods or services provided for payment</w:t>
      </w:r>
    </w:p>
    <w:p w14:paraId="37965AD5" w14:textId="7E6DF686" w:rsidR="00B41749" w:rsidRDefault="00B41749" w:rsidP="00150340">
      <w:pPr>
        <w:pStyle w:val="Default"/>
        <w:numPr>
          <w:ilvl w:val="1"/>
          <w:numId w:val="4"/>
        </w:numPr>
        <w:rPr>
          <w:rFonts w:asciiTheme="minorHAnsi" w:hAnsiTheme="minorHAnsi" w:cstheme="minorHAnsi"/>
          <w:color w:val="auto"/>
        </w:rPr>
      </w:pPr>
      <w:r>
        <w:rPr>
          <w:rFonts w:asciiTheme="minorHAnsi" w:hAnsiTheme="minorHAnsi" w:cstheme="minorHAnsi"/>
          <w:color w:val="auto"/>
        </w:rPr>
        <w:t>Disclose the amount of payment</w:t>
      </w:r>
    </w:p>
    <w:p w14:paraId="58B2615E" w14:textId="2B660018" w:rsidR="00B41749" w:rsidRDefault="00B41749" w:rsidP="00150340">
      <w:pPr>
        <w:pStyle w:val="Default"/>
        <w:numPr>
          <w:ilvl w:val="1"/>
          <w:numId w:val="4"/>
        </w:numPr>
        <w:rPr>
          <w:rFonts w:asciiTheme="minorHAnsi" w:hAnsiTheme="minorHAnsi" w:cstheme="minorHAnsi"/>
          <w:color w:val="auto"/>
        </w:rPr>
      </w:pPr>
      <w:r>
        <w:rPr>
          <w:rFonts w:asciiTheme="minorHAnsi" w:hAnsiTheme="minorHAnsi" w:cstheme="minorHAnsi"/>
          <w:color w:val="auto"/>
        </w:rPr>
        <w:t>Include the date goods or services provided (MUST be within the grant year)</w:t>
      </w:r>
    </w:p>
    <w:p w14:paraId="3E7773A7" w14:textId="41EA7CE8" w:rsidR="00B41749" w:rsidRDefault="00B41749" w:rsidP="00150340">
      <w:pPr>
        <w:pStyle w:val="Default"/>
        <w:numPr>
          <w:ilvl w:val="1"/>
          <w:numId w:val="4"/>
        </w:numPr>
        <w:rPr>
          <w:rFonts w:asciiTheme="minorHAnsi" w:hAnsiTheme="minorHAnsi" w:cstheme="minorHAnsi"/>
          <w:color w:val="auto"/>
        </w:rPr>
      </w:pPr>
      <w:r>
        <w:rPr>
          <w:rFonts w:asciiTheme="minorHAnsi" w:hAnsiTheme="minorHAnsi" w:cstheme="minorHAnsi"/>
          <w:color w:val="auto"/>
        </w:rPr>
        <w:t>Include 3</w:t>
      </w:r>
      <w:r w:rsidRPr="00B41749">
        <w:rPr>
          <w:rFonts w:asciiTheme="minorHAnsi" w:hAnsiTheme="minorHAnsi" w:cstheme="minorHAnsi"/>
          <w:color w:val="auto"/>
          <w:vertAlign w:val="superscript"/>
        </w:rPr>
        <w:t>rd</w:t>
      </w:r>
      <w:r>
        <w:rPr>
          <w:rFonts w:asciiTheme="minorHAnsi" w:hAnsiTheme="minorHAnsi" w:cstheme="minorHAnsi"/>
          <w:color w:val="auto"/>
        </w:rPr>
        <w:t xml:space="preserve"> party verification (supplier logo on invoice, signature of the recipient on an expense claim, or in the rare case where there is no other backup documentation, a copy of the cheque with the bank clearing stamp on the back)</w:t>
      </w:r>
    </w:p>
    <w:p w14:paraId="0CB156F9" w14:textId="77777777" w:rsidR="00612AB9" w:rsidRDefault="00612AB9" w:rsidP="00612AB9">
      <w:pPr>
        <w:pStyle w:val="Default"/>
        <w:ind w:left="2160"/>
        <w:rPr>
          <w:rFonts w:asciiTheme="minorHAnsi" w:hAnsiTheme="minorHAnsi" w:cstheme="minorHAnsi"/>
          <w:color w:val="auto"/>
        </w:rPr>
      </w:pPr>
    </w:p>
    <w:p w14:paraId="71B53F32" w14:textId="5526998E" w:rsidR="00B41749" w:rsidRDefault="00B41749" w:rsidP="00B41749">
      <w:pPr>
        <w:pStyle w:val="Default"/>
        <w:rPr>
          <w:rFonts w:asciiTheme="minorHAnsi" w:hAnsiTheme="minorHAnsi" w:cstheme="minorHAnsi"/>
          <w:i/>
          <w:iCs/>
          <w:color w:val="auto"/>
        </w:rPr>
      </w:pPr>
      <w:r w:rsidRPr="00612AB9">
        <w:rPr>
          <w:rFonts w:asciiTheme="minorHAnsi" w:hAnsiTheme="minorHAnsi" w:cstheme="minorHAnsi"/>
          <w:i/>
          <w:iCs/>
          <w:color w:val="auto"/>
        </w:rPr>
        <w:t xml:space="preserve">NOTE: Legible copies of documents for financial accountability (i.e. receipts, cancelled cheques, invoices, expense claims, etc.) </w:t>
      </w:r>
      <w:r w:rsidR="00612AB9" w:rsidRPr="00612AB9">
        <w:rPr>
          <w:rFonts w:asciiTheme="minorHAnsi" w:hAnsiTheme="minorHAnsi" w:cstheme="minorHAnsi"/>
          <w:i/>
          <w:iCs/>
          <w:color w:val="auto"/>
        </w:rPr>
        <w:t>are acceptable.  Original documents are not necessary for submission to the SHF but should be maintained by the Member Club submitting the MAP grant follow-up report.</w:t>
      </w:r>
    </w:p>
    <w:p w14:paraId="79961C51" w14:textId="77777777" w:rsidR="00612AB9" w:rsidRDefault="00612AB9" w:rsidP="00B41749">
      <w:pPr>
        <w:pStyle w:val="Default"/>
        <w:rPr>
          <w:rFonts w:asciiTheme="minorHAnsi" w:hAnsiTheme="minorHAnsi" w:cstheme="minorHAnsi"/>
          <w:i/>
          <w:iCs/>
          <w:color w:val="auto"/>
        </w:rPr>
      </w:pPr>
    </w:p>
    <w:p w14:paraId="5AAD747F" w14:textId="65B8C296" w:rsidR="00612AB9" w:rsidRDefault="00612AB9" w:rsidP="00B41749">
      <w:pPr>
        <w:pStyle w:val="Default"/>
        <w:rPr>
          <w:rFonts w:asciiTheme="minorHAnsi" w:hAnsiTheme="minorHAnsi" w:cstheme="minorHAnsi"/>
          <w:color w:val="auto"/>
        </w:rPr>
      </w:pPr>
      <w:r>
        <w:rPr>
          <w:rFonts w:asciiTheme="minorHAnsi" w:hAnsiTheme="minorHAnsi" w:cstheme="minorHAnsi"/>
          <w:color w:val="auto"/>
        </w:rPr>
        <w:t>If a member club does not have enough receipts to meet the amount of the pre-approved grant, they can still submit their total receipts and will only receive a MAP grant amount of the receipts that are submitted.</w:t>
      </w:r>
    </w:p>
    <w:p w14:paraId="66B60612" w14:textId="77777777" w:rsidR="00612AB9" w:rsidRDefault="00612AB9" w:rsidP="00B41749">
      <w:pPr>
        <w:pStyle w:val="Default"/>
        <w:rPr>
          <w:rFonts w:asciiTheme="minorHAnsi" w:hAnsiTheme="minorHAnsi" w:cstheme="minorHAnsi"/>
          <w:color w:val="auto"/>
        </w:rPr>
      </w:pPr>
    </w:p>
    <w:p w14:paraId="455CADCD" w14:textId="474F3BD7" w:rsidR="00612AB9" w:rsidRDefault="00612AB9" w:rsidP="00B41749">
      <w:pPr>
        <w:pStyle w:val="Default"/>
        <w:rPr>
          <w:rFonts w:asciiTheme="minorHAnsi" w:hAnsiTheme="minorHAnsi" w:cstheme="minorHAnsi"/>
          <w:color w:val="auto"/>
        </w:rPr>
      </w:pPr>
      <w:r>
        <w:rPr>
          <w:rFonts w:asciiTheme="minorHAnsi" w:hAnsiTheme="minorHAnsi" w:cstheme="minorHAnsi"/>
          <w:color w:val="auto"/>
        </w:rPr>
        <w:t xml:space="preserve">The completed MAP Follow-up Reports form and financial documentation must be submitted to </w:t>
      </w:r>
      <w:r w:rsidRPr="00C5756C">
        <w:rPr>
          <w:rFonts w:asciiTheme="minorHAnsi" w:hAnsiTheme="minorHAnsi" w:cstheme="minorHAnsi"/>
          <w:color w:val="auto"/>
        </w:rPr>
        <w:t>office@saskhorse.ca</w:t>
      </w:r>
    </w:p>
    <w:p w14:paraId="6275C82C" w14:textId="77777777" w:rsidR="00612AB9" w:rsidRDefault="00612AB9" w:rsidP="00B41749">
      <w:pPr>
        <w:pStyle w:val="Default"/>
        <w:rPr>
          <w:rFonts w:asciiTheme="minorHAnsi" w:hAnsiTheme="minorHAnsi" w:cstheme="minorHAnsi"/>
          <w:color w:val="auto"/>
        </w:rPr>
      </w:pPr>
    </w:p>
    <w:p w14:paraId="3304BD8A" w14:textId="4918A2DC" w:rsidR="00612AB9" w:rsidRDefault="00612AB9" w:rsidP="00B41749">
      <w:pPr>
        <w:pStyle w:val="Default"/>
        <w:rPr>
          <w:rFonts w:asciiTheme="minorHAnsi" w:hAnsiTheme="minorHAnsi" w:cstheme="minorHAnsi"/>
          <w:b/>
          <w:bCs/>
          <w:color w:val="auto"/>
        </w:rPr>
      </w:pPr>
      <w:r>
        <w:rPr>
          <w:rFonts w:asciiTheme="minorHAnsi" w:hAnsiTheme="minorHAnsi" w:cstheme="minorHAnsi"/>
          <w:b/>
          <w:bCs/>
          <w:color w:val="auto"/>
        </w:rPr>
        <w:t>Payment:</w:t>
      </w:r>
    </w:p>
    <w:p w14:paraId="21B97052" w14:textId="6C75B999" w:rsidR="00612AB9" w:rsidRDefault="00F72638" w:rsidP="00150340">
      <w:pPr>
        <w:pStyle w:val="Default"/>
        <w:numPr>
          <w:ilvl w:val="0"/>
          <w:numId w:val="5"/>
        </w:numPr>
        <w:rPr>
          <w:rFonts w:asciiTheme="minorHAnsi" w:hAnsiTheme="minorHAnsi" w:cstheme="minorHAnsi"/>
          <w:color w:val="auto"/>
        </w:rPr>
      </w:pPr>
      <w:r>
        <w:rPr>
          <w:rFonts w:asciiTheme="minorHAnsi" w:hAnsiTheme="minorHAnsi" w:cstheme="minorHAnsi"/>
          <w:color w:val="auto"/>
        </w:rPr>
        <w:t>Payment will be made by cheque to the club from the SHF upon satisfactory review of the Follow-up Report and receipts.</w:t>
      </w:r>
    </w:p>
    <w:p w14:paraId="0ECC548E" w14:textId="2DDD2712" w:rsidR="00F72638" w:rsidRDefault="00F72638" w:rsidP="00150340">
      <w:pPr>
        <w:pStyle w:val="Default"/>
        <w:numPr>
          <w:ilvl w:val="0"/>
          <w:numId w:val="5"/>
        </w:numPr>
        <w:rPr>
          <w:rFonts w:asciiTheme="minorHAnsi" w:hAnsiTheme="minorHAnsi" w:cstheme="minorHAnsi"/>
          <w:color w:val="auto"/>
        </w:rPr>
      </w:pPr>
      <w:r>
        <w:rPr>
          <w:rFonts w:asciiTheme="minorHAnsi" w:hAnsiTheme="minorHAnsi" w:cstheme="minorHAnsi"/>
          <w:color w:val="auto"/>
        </w:rPr>
        <w:t>Cheques will be mailed out.</w:t>
      </w:r>
    </w:p>
    <w:p w14:paraId="2EDE63B1" w14:textId="77777777" w:rsidR="00785AB7" w:rsidRDefault="00785AB7" w:rsidP="00785AB7">
      <w:pPr>
        <w:pStyle w:val="Default"/>
        <w:ind w:left="360"/>
        <w:rPr>
          <w:rFonts w:asciiTheme="minorHAnsi" w:hAnsiTheme="minorHAnsi" w:cstheme="minorHAnsi"/>
          <w:color w:val="auto"/>
        </w:rPr>
      </w:pPr>
    </w:p>
    <w:p w14:paraId="0655E704" w14:textId="126D30CF" w:rsidR="00F72638" w:rsidRDefault="00EF5AD4" w:rsidP="00F72638">
      <w:pPr>
        <w:pStyle w:val="Default"/>
        <w:rPr>
          <w:rFonts w:asciiTheme="minorHAnsi" w:hAnsiTheme="minorHAnsi" w:cstheme="minorHAnsi"/>
          <w:color w:val="auto"/>
        </w:rPr>
      </w:pPr>
      <w:r>
        <w:rPr>
          <w:rFonts w:asciiTheme="minorHAnsi" w:hAnsiTheme="minorHAnsi" w:cstheme="minorHAnsi"/>
          <w:color w:val="auto"/>
        </w:rPr>
        <w:t>I</w:t>
      </w:r>
      <w:r w:rsidR="00F72638">
        <w:rPr>
          <w:rFonts w:asciiTheme="minorHAnsi" w:hAnsiTheme="minorHAnsi" w:cstheme="minorHAnsi"/>
          <w:color w:val="auto"/>
        </w:rPr>
        <w:t xml:space="preserve">f you have any questions pertaining to the MAP Application, MAP Follow-up Report, Eligible/Ineligible Expenses or Payment, please contact the Saskatchewan Horse Federation at </w:t>
      </w:r>
      <w:r w:rsidR="00F72638" w:rsidRPr="00C5756C">
        <w:rPr>
          <w:rFonts w:asciiTheme="minorHAnsi" w:hAnsiTheme="minorHAnsi" w:cstheme="minorHAnsi"/>
          <w:color w:val="auto"/>
        </w:rPr>
        <w:t>office@saskhorse.ca</w:t>
      </w:r>
      <w:r w:rsidR="00F72638">
        <w:rPr>
          <w:rFonts w:asciiTheme="minorHAnsi" w:hAnsiTheme="minorHAnsi" w:cstheme="minorHAnsi"/>
          <w:color w:val="auto"/>
        </w:rPr>
        <w:t xml:space="preserve"> or 306-780-9244.</w:t>
      </w:r>
    </w:p>
    <w:p w14:paraId="7D88F4FA" w14:textId="01F62C6D" w:rsidR="00CF75F9" w:rsidRPr="00612AB9" w:rsidRDefault="00CF75F9" w:rsidP="00F72638">
      <w:pPr>
        <w:pStyle w:val="Default"/>
        <w:rPr>
          <w:rFonts w:asciiTheme="minorHAnsi" w:hAnsiTheme="minorHAnsi" w:cstheme="minorHAnsi"/>
          <w:color w:val="auto"/>
        </w:rPr>
      </w:pPr>
    </w:p>
    <w:sectPr w:rsidR="00CF75F9" w:rsidRPr="00612AB9" w:rsidSect="00785AB7">
      <w:headerReference w:type="default" r:id="rId11"/>
      <w:footerReference w:type="default" r:id="rId12"/>
      <w:pgSz w:w="12240" w:h="15840"/>
      <w:pgMar w:top="1440" w:right="1080" w:bottom="709" w:left="1134" w:header="9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B1D17" w14:textId="77777777" w:rsidR="005A28FA" w:rsidRDefault="005A28FA" w:rsidP="000400B3">
      <w:r>
        <w:separator/>
      </w:r>
    </w:p>
  </w:endnote>
  <w:endnote w:type="continuationSeparator" w:id="0">
    <w:p w14:paraId="6D34E6B1" w14:textId="77777777" w:rsidR="005A28FA" w:rsidRDefault="005A28FA" w:rsidP="0004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badi">
    <w:altName w:val="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1842" w14:textId="6DFC3EC1" w:rsidR="00904148" w:rsidRDefault="00904148" w:rsidP="00904148">
    <w:pPr>
      <w:pStyle w:val="Footer"/>
      <w:jc w:val="right"/>
      <w:rPr>
        <w:rFonts w:ascii="Abadi" w:hAnsi="Abad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F3FAD" w14:textId="77777777" w:rsidR="005A28FA" w:rsidRDefault="005A28FA" w:rsidP="000400B3">
      <w:r>
        <w:separator/>
      </w:r>
    </w:p>
  </w:footnote>
  <w:footnote w:type="continuationSeparator" w:id="0">
    <w:p w14:paraId="66912187" w14:textId="77777777" w:rsidR="005A28FA" w:rsidRDefault="005A28FA" w:rsidP="00040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3313" w14:textId="0B292B2D" w:rsidR="00F72638" w:rsidRDefault="00785AB7" w:rsidP="00F72638">
    <w:pPr>
      <w:pStyle w:val="NormalWeb"/>
    </w:pPr>
    <w:r>
      <w:rPr>
        <w:noProof/>
      </w:rPr>
      <w:drawing>
        <wp:anchor distT="0" distB="0" distL="114300" distR="114300" simplePos="0" relativeHeight="251662336" behindDoc="1" locked="0" layoutInCell="1" allowOverlap="1" wp14:anchorId="3F900785" wp14:editId="456A19D1">
          <wp:simplePos x="0" y="0"/>
          <wp:positionH relativeFrom="margin">
            <wp:align>right</wp:align>
          </wp:positionH>
          <wp:positionV relativeFrom="paragraph">
            <wp:posOffset>228600</wp:posOffset>
          </wp:positionV>
          <wp:extent cx="1857375" cy="990600"/>
          <wp:effectExtent l="0" t="0" r="0" b="0"/>
          <wp:wrapTight wrapText="bothSides">
            <wp:wrapPolygon edited="0">
              <wp:start x="7311" y="1662"/>
              <wp:lineTo x="7089" y="6231"/>
              <wp:lineTo x="7975" y="9138"/>
              <wp:lineTo x="5760" y="9554"/>
              <wp:lineTo x="886" y="13292"/>
              <wp:lineTo x="886" y="19523"/>
              <wp:lineTo x="20382" y="19523"/>
              <wp:lineTo x="20825" y="13292"/>
              <wp:lineTo x="16394" y="9554"/>
              <wp:lineTo x="12628" y="9138"/>
              <wp:lineTo x="12406" y="1662"/>
              <wp:lineTo x="7311" y="1662"/>
            </wp:wrapPolygon>
          </wp:wrapTight>
          <wp:docPr id="57633121" name="Picture 5763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416597F3" wp14:editId="66022371">
          <wp:simplePos x="0" y="0"/>
          <wp:positionH relativeFrom="column">
            <wp:posOffset>-662940</wp:posOffset>
          </wp:positionH>
          <wp:positionV relativeFrom="paragraph">
            <wp:posOffset>9525</wp:posOffset>
          </wp:positionV>
          <wp:extent cx="3041650" cy="1343025"/>
          <wp:effectExtent l="0" t="0" r="6350" b="9525"/>
          <wp:wrapTight wrapText="bothSides">
            <wp:wrapPolygon edited="0">
              <wp:start x="0" y="0"/>
              <wp:lineTo x="0" y="21447"/>
              <wp:lineTo x="21510" y="21447"/>
              <wp:lineTo x="21510" y="0"/>
              <wp:lineTo x="0" y="0"/>
            </wp:wrapPolygon>
          </wp:wrapTight>
          <wp:docPr id="2042848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b="27797"/>
                  <a:stretch>
                    <a:fillRect/>
                  </a:stretch>
                </pic:blipFill>
                <pic:spPr bwMode="auto">
                  <a:xfrm>
                    <a:off x="0" y="0"/>
                    <a:ext cx="3041650" cy="134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A609F" w14:textId="72D2C2BF" w:rsidR="003A6FFC" w:rsidRDefault="00785AB7" w:rsidP="00717628">
    <w:pPr>
      <w:pStyle w:val="NormalWeb"/>
    </w:pPr>
    <w:r w:rsidRPr="00CF75F9">
      <w:rPr>
        <w:rFonts w:ascii="Cambria" w:eastAsia="Cambria" w:hAnsi="Cambria"/>
        <w:noProof/>
      </w:rPr>
      <w:drawing>
        <wp:anchor distT="0" distB="0" distL="114300" distR="114300" simplePos="0" relativeHeight="251660288" behindDoc="1" locked="0" layoutInCell="1" allowOverlap="1" wp14:anchorId="4D2C00FF" wp14:editId="6B05C6A4">
          <wp:simplePos x="0" y="0"/>
          <wp:positionH relativeFrom="margin">
            <wp:align>center</wp:align>
          </wp:positionH>
          <wp:positionV relativeFrom="paragraph">
            <wp:posOffset>8890</wp:posOffset>
          </wp:positionV>
          <wp:extent cx="2194560" cy="609600"/>
          <wp:effectExtent l="0" t="0" r="0" b="0"/>
          <wp:wrapTight wrapText="bothSides">
            <wp:wrapPolygon edited="0">
              <wp:start x="0" y="0"/>
              <wp:lineTo x="0" y="18900"/>
              <wp:lineTo x="188" y="20925"/>
              <wp:lineTo x="3375" y="20925"/>
              <wp:lineTo x="21375" y="17550"/>
              <wp:lineTo x="21375" y="4725"/>
              <wp:lineTo x="3563" y="0"/>
              <wp:lineTo x="0" y="0"/>
            </wp:wrapPolygon>
          </wp:wrapTight>
          <wp:docPr id="1524542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194560" cy="609600"/>
                  </a:xfrm>
                  <a:prstGeom prst="rect">
                    <a:avLst/>
                  </a:prstGeom>
                  <a:noFill/>
                  <a:ln>
                    <a:noFill/>
                  </a:ln>
                </pic:spPr>
              </pic:pic>
            </a:graphicData>
          </a:graphic>
        </wp:anchor>
      </w:drawing>
    </w:r>
  </w:p>
  <w:p w14:paraId="2BCD0CE0" w14:textId="3240F1E0" w:rsidR="00CF75F9" w:rsidRPr="00CF75F9" w:rsidRDefault="00F72638" w:rsidP="00CF75F9">
    <w:pPr>
      <w:pStyle w:val="Header"/>
      <w:tabs>
        <w:tab w:val="left" w:pos="1260"/>
      </w:tabs>
      <w:ind w:left="-1350"/>
    </w:pPr>
    <w:r>
      <w:tab/>
    </w:r>
  </w:p>
  <w:p w14:paraId="38282A2D" w14:textId="77E154AE" w:rsidR="000400B3" w:rsidRPr="000400B3" w:rsidRDefault="00CF75F9" w:rsidP="00CF75F9">
    <w:pPr>
      <w:pStyle w:val="Header"/>
      <w:tabs>
        <w:tab w:val="clear" w:pos="4680"/>
        <w:tab w:val="clear" w:pos="9360"/>
        <w:tab w:val="left" w:pos="5070"/>
      </w:tabs>
      <w:ind w:left="-1350"/>
    </w:pPr>
    <w:r>
      <w:rPr>
        <w:noProof/>
        <w:lang w:eastAsia="en-C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30789"/>
    <w:multiLevelType w:val="hybridMultilevel"/>
    <w:tmpl w:val="066A792C"/>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56544B8"/>
    <w:multiLevelType w:val="hybridMultilevel"/>
    <w:tmpl w:val="FD901C04"/>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2DAD1238"/>
    <w:multiLevelType w:val="hybridMultilevel"/>
    <w:tmpl w:val="1F1CB83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5E872603"/>
    <w:multiLevelType w:val="hybridMultilevel"/>
    <w:tmpl w:val="248699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8AB037E"/>
    <w:multiLevelType w:val="hybridMultilevel"/>
    <w:tmpl w:val="94E0D1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AF73720"/>
    <w:multiLevelType w:val="hybridMultilevel"/>
    <w:tmpl w:val="E7FC366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7BD033A5"/>
    <w:multiLevelType w:val="hybridMultilevel"/>
    <w:tmpl w:val="0CAC64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7464057">
    <w:abstractNumId w:val="0"/>
  </w:num>
  <w:num w:numId="2" w16cid:durableId="1994411986">
    <w:abstractNumId w:val="3"/>
  </w:num>
  <w:num w:numId="3" w16cid:durableId="893615048">
    <w:abstractNumId w:val="4"/>
  </w:num>
  <w:num w:numId="4" w16cid:durableId="1351298735">
    <w:abstractNumId w:val="1"/>
  </w:num>
  <w:num w:numId="5" w16cid:durableId="1071318606">
    <w:abstractNumId w:val="6"/>
  </w:num>
  <w:num w:numId="6" w16cid:durableId="193271355">
    <w:abstractNumId w:val="5"/>
  </w:num>
  <w:num w:numId="7" w16cid:durableId="72529808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B3"/>
    <w:rsid w:val="000057CB"/>
    <w:rsid w:val="00032233"/>
    <w:rsid w:val="000400B3"/>
    <w:rsid w:val="000426E7"/>
    <w:rsid w:val="000529B6"/>
    <w:rsid w:val="00090F00"/>
    <w:rsid w:val="00097889"/>
    <w:rsid w:val="000E232E"/>
    <w:rsid w:val="000E7548"/>
    <w:rsid w:val="0010435F"/>
    <w:rsid w:val="00107904"/>
    <w:rsid w:val="00123B09"/>
    <w:rsid w:val="00135206"/>
    <w:rsid w:val="0015023D"/>
    <w:rsid w:val="00150340"/>
    <w:rsid w:val="001724B3"/>
    <w:rsid w:val="00181A20"/>
    <w:rsid w:val="001901DB"/>
    <w:rsid w:val="00197241"/>
    <w:rsid w:val="001A4C39"/>
    <w:rsid w:val="001B2B16"/>
    <w:rsid w:val="001B597E"/>
    <w:rsid w:val="001C7614"/>
    <w:rsid w:val="001D6B51"/>
    <w:rsid w:val="001F0150"/>
    <w:rsid w:val="001F3366"/>
    <w:rsid w:val="001F489C"/>
    <w:rsid w:val="0022215E"/>
    <w:rsid w:val="00237AE3"/>
    <w:rsid w:val="0025301D"/>
    <w:rsid w:val="002A6CA5"/>
    <w:rsid w:val="002D22F1"/>
    <w:rsid w:val="002D7B59"/>
    <w:rsid w:val="002E31C0"/>
    <w:rsid w:val="003059DF"/>
    <w:rsid w:val="003073C9"/>
    <w:rsid w:val="00351619"/>
    <w:rsid w:val="00377B82"/>
    <w:rsid w:val="0039016A"/>
    <w:rsid w:val="003A6FFC"/>
    <w:rsid w:val="003A70F3"/>
    <w:rsid w:val="003B6062"/>
    <w:rsid w:val="00400A03"/>
    <w:rsid w:val="004177FA"/>
    <w:rsid w:val="00435DAC"/>
    <w:rsid w:val="004716ED"/>
    <w:rsid w:val="00484CFD"/>
    <w:rsid w:val="00486A78"/>
    <w:rsid w:val="00492015"/>
    <w:rsid w:val="00497C59"/>
    <w:rsid w:val="004D2A4A"/>
    <w:rsid w:val="004E0839"/>
    <w:rsid w:val="004E4A4E"/>
    <w:rsid w:val="004E5ECD"/>
    <w:rsid w:val="004F1C43"/>
    <w:rsid w:val="0051605D"/>
    <w:rsid w:val="00516F1E"/>
    <w:rsid w:val="00530B77"/>
    <w:rsid w:val="005416BD"/>
    <w:rsid w:val="00555C75"/>
    <w:rsid w:val="005874EA"/>
    <w:rsid w:val="005A28FA"/>
    <w:rsid w:val="005A6DAD"/>
    <w:rsid w:val="005B5E3C"/>
    <w:rsid w:val="005F776D"/>
    <w:rsid w:val="00612AB9"/>
    <w:rsid w:val="00633A80"/>
    <w:rsid w:val="00637518"/>
    <w:rsid w:val="006505CD"/>
    <w:rsid w:val="00687DFF"/>
    <w:rsid w:val="006934F3"/>
    <w:rsid w:val="006940BA"/>
    <w:rsid w:val="006A6684"/>
    <w:rsid w:val="006B1A66"/>
    <w:rsid w:val="006B51E4"/>
    <w:rsid w:val="006C0E76"/>
    <w:rsid w:val="006C6311"/>
    <w:rsid w:val="007168E6"/>
    <w:rsid w:val="00717628"/>
    <w:rsid w:val="007328A3"/>
    <w:rsid w:val="007526EF"/>
    <w:rsid w:val="007669EA"/>
    <w:rsid w:val="00785AB7"/>
    <w:rsid w:val="00791B5C"/>
    <w:rsid w:val="007F627E"/>
    <w:rsid w:val="00836A32"/>
    <w:rsid w:val="00837962"/>
    <w:rsid w:val="0085101A"/>
    <w:rsid w:val="00864FC8"/>
    <w:rsid w:val="008651C1"/>
    <w:rsid w:val="00881C41"/>
    <w:rsid w:val="00890227"/>
    <w:rsid w:val="0089083A"/>
    <w:rsid w:val="008A4AE7"/>
    <w:rsid w:val="008C77B8"/>
    <w:rsid w:val="008E129B"/>
    <w:rsid w:val="008E5194"/>
    <w:rsid w:val="008F1D86"/>
    <w:rsid w:val="00902DC0"/>
    <w:rsid w:val="00904148"/>
    <w:rsid w:val="009068F7"/>
    <w:rsid w:val="009161C8"/>
    <w:rsid w:val="009161D8"/>
    <w:rsid w:val="00922AD9"/>
    <w:rsid w:val="00922CCA"/>
    <w:rsid w:val="0092534C"/>
    <w:rsid w:val="009318FE"/>
    <w:rsid w:val="00931F98"/>
    <w:rsid w:val="0093721A"/>
    <w:rsid w:val="009728AC"/>
    <w:rsid w:val="00974374"/>
    <w:rsid w:val="009811E2"/>
    <w:rsid w:val="009B692C"/>
    <w:rsid w:val="009D4221"/>
    <w:rsid w:val="009D5DEE"/>
    <w:rsid w:val="009F0FF4"/>
    <w:rsid w:val="00A17E27"/>
    <w:rsid w:val="00A42809"/>
    <w:rsid w:val="00A467F1"/>
    <w:rsid w:val="00A56527"/>
    <w:rsid w:val="00A74EE1"/>
    <w:rsid w:val="00A976F6"/>
    <w:rsid w:val="00AC153B"/>
    <w:rsid w:val="00AF0C9E"/>
    <w:rsid w:val="00AF3181"/>
    <w:rsid w:val="00B00D6E"/>
    <w:rsid w:val="00B1352D"/>
    <w:rsid w:val="00B41749"/>
    <w:rsid w:val="00B427B8"/>
    <w:rsid w:val="00B500E4"/>
    <w:rsid w:val="00B668AB"/>
    <w:rsid w:val="00B810C2"/>
    <w:rsid w:val="00B94392"/>
    <w:rsid w:val="00BA025B"/>
    <w:rsid w:val="00BA4B8D"/>
    <w:rsid w:val="00BB21AF"/>
    <w:rsid w:val="00C06F22"/>
    <w:rsid w:val="00C32C38"/>
    <w:rsid w:val="00C378AB"/>
    <w:rsid w:val="00C555DF"/>
    <w:rsid w:val="00C5756C"/>
    <w:rsid w:val="00C66FAF"/>
    <w:rsid w:val="00C72282"/>
    <w:rsid w:val="00C75D55"/>
    <w:rsid w:val="00C876D0"/>
    <w:rsid w:val="00C91A3C"/>
    <w:rsid w:val="00C920CC"/>
    <w:rsid w:val="00C95E64"/>
    <w:rsid w:val="00CA70FA"/>
    <w:rsid w:val="00CA7E4D"/>
    <w:rsid w:val="00CC4846"/>
    <w:rsid w:val="00CD3877"/>
    <w:rsid w:val="00CE4A9D"/>
    <w:rsid w:val="00CF75F9"/>
    <w:rsid w:val="00D115DB"/>
    <w:rsid w:val="00D33489"/>
    <w:rsid w:val="00D35DF3"/>
    <w:rsid w:val="00D36E29"/>
    <w:rsid w:val="00D61C45"/>
    <w:rsid w:val="00D76C74"/>
    <w:rsid w:val="00DA5B6E"/>
    <w:rsid w:val="00DB574D"/>
    <w:rsid w:val="00DC712F"/>
    <w:rsid w:val="00DE3EF0"/>
    <w:rsid w:val="00E40930"/>
    <w:rsid w:val="00E45DEE"/>
    <w:rsid w:val="00E62482"/>
    <w:rsid w:val="00E644BF"/>
    <w:rsid w:val="00E65C46"/>
    <w:rsid w:val="00E747B2"/>
    <w:rsid w:val="00E76C1C"/>
    <w:rsid w:val="00E82D60"/>
    <w:rsid w:val="00E8789E"/>
    <w:rsid w:val="00EA0A1E"/>
    <w:rsid w:val="00EA12B6"/>
    <w:rsid w:val="00EC4CFA"/>
    <w:rsid w:val="00ED6CF1"/>
    <w:rsid w:val="00EE0941"/>
    <w:rsid w:val="00EE1417"/>
    <w:rsid w:val="00EE45B3"/>
    <w:rsid w:val="00EF10EF"/>
    <w:rsid w:val="00EF5AD4"/>
    <w:rsid w:val="00F03491"/>
    <w:rsid w:val="00F344CF"/>
    <w:rsid w:val="00F40757"/>
    <w:rsid w:val="00F5231F"/>
    <w:rsid w:val="00F63E55"/>
    <w:rsid w:val="00F72638"/>
    <w:rsid w:val="00F82B64"/>
    <w:rsid w:val="00F83C85"/>
    <w:rsid w:val="00F936CA"/>
    <w:rsid w:val="00F95BCD"/>
    <w:rsid w:val="00FB1FB3"/>
    <w:rsid w:val="00FF7A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58FF6"/>
  <w15:docId w15:val="{0052D5A7-5FBE-4FCD-86EC-DAC56A33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311"/>
    <w:rPr>
      <w:rFonts w:ascii="Cambria" w:eastAsia="Cambria" w:hAnsi="Cambria" w:cs="Times New Roman"/>
      <w:sz w:val="24"/>
      <w:szCs w:val="24"/>
    </w:rPr>
  </w:style>
  <w:style w:type="paragraph" w:styleId="Heading1">
    <w:name w:val="heading 1"/>
    <w:basedOn w:val="Normal"/>
    <w:link w:val="Heading1Char"/>
    <w:uiPriority w:val="9"/>
    <w:qFormat/>
    <w:rsid w:val="0092534C"/>
    <w:pPr>
      <w:widowControl w:val="0"/>
      <w:autoSpaceDE w:val="0"/>
      <w:autoSpaceDN w:val="0"/>
      <w:spacing w:after="0"/>
      <w:ind w:left="100"/>
      <w:outlineLvl w:val="0"/>
    </w:pPr>
    <w:rPr>
      <w:rFonts w:ascii="Calibri" w:eastAsia="Calibri" w:hAnsi="Calibri" w:cs="Calibri"/>
      <w:b/>
      <w:bCs/>
      <w:sz w:val="22"/>
      <w:szCs w:val="22"/>
      <w:u w:val="single" w:color="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00B3"/>
    <w:rPr>
      <w:rFonts w:ascii="Tahoma" w:hAnsi="Tahoma" w:cs="Tahoma"/>
      <w:sz w:val="16"/>
      <w:szCs w:val="16"/>
    </w:rPr>
  </w:style>
  <w:style w:type="character" w:customStyle="1" w:styleId="BalloonTextChar">
    <w:name w:val="Balloon Text Char"/>
    <w:basedOn w:val="DefaultParagraphFont"/>
    <w:link w:val="BalloonText"/>
    <w:uiPriority w:val="99"/>
    <w:semiHidden/>
    <w:rsid w:val="000400B3"/>
    <w:rPr>
      <w:rFonts w:ascii="Tahoma" w:hAnsi="Tahoma" w:cs="Tahoma"/>
      <w:sz w:val="16"/>
      <w:szCs w:val="16"/>
    </w:rPr>
  </w:style>
  <w:style w:type="paragraph" w:styleId="Header">
    <w:name w:val="header"/>
    <w:basedOn w:val="Normal"/>
    <w:link w:val="HeaderChar"/>
    <w:uiPriority w:val="99"/>
    <w:unhideWhenUsed/>
    <w:rsid w:val="000400B3"/>
    <w:pPr>
      <w:tabs>
        <w:tab w:val="center" w:pos="4680"/>
        <w:tab w:val="right" w:pos="9360"/>
      </w:tabs>
    </w:pPr>
  </w:style>
  <w:style w:type="character" w:customStyle="1" w:styleId="HeaderChar">
    <w:name w:val="Header Char"/>
    <w:basedOn w:val="DefaultParagraphFont"/>
    <w:link w:val="Header"/>
    <w:uiPriority w:val="99"/>
    <w:rsid w:val="000400B3"/>
  </w:style>
  <w:style w:type="paragraph" w:styleId="Footer">
    <w:name w:val="footer"/>
    <w:basedOn w:val="Normal"/>
    <w:link w:val="FooterChar"/>
    <w:uiPriority w:val="99"/>
    <w:unhideWhenUsed/>
    <w:rsid w:val="000400B3"/>
    <w:pPr>
      <w:tabs>
        <w:tab w:val="center" w:pos="4680"/>
        <w:tab w:val="right" w:pos="9360"/>
      </w:tabs>
    </w:pPr>
  </w:style>
  <w:style w:type="character" w:customStyle="1" w:styleId="FooterChar">
    <w:name w:val="Footer Char"/>
    <w:basedOn w:val="DefaultParagraphFont"/>
    <w:link w:val="Footer"/>
    <w:uiPriority w:val="99"/>
    <w:rsid w:val="000400B3"/>
  </w:style>
  <w:style w:type="character" w:styleId="Strong">
    <w:name w:val="Strong"/>
    <w:basedOn w:val="DefaultParagraphFont"/>
    <w:uiPriority w:val="22"/>
    <w:qFormat/>
    <w:rsid w:val="00C72282"/>
    <w:rPr>
      <w:b/>
      <w:bCs/>
    </w:rPr>
  </w:style>
  <w:style w:type="character" w:styleId="Hyperlink">
    <w:name w:val="Hyperlink"/>
    <w:basedOn w:val="DefaultParagraphFont"/>
    <w:uiPriority w:val="99"/>
    <w:unhideWhenUsed/>
    <w:rsid w:val="00F82B64"/>
    <w:rPr>
      <w:color w:val="0000FF" w:themeColor="hyperlink"/>
      <w:u w:val="single"/>
    </w:rPr>
  </w:style>
  <w:style w:type="paragraph" w:styleId="NoSpacing">
    <w:name w:val="No Spacing"/>
    <w:uiPriority w:val="1"/>
    <w:qFormat/>
    <w:rsid w:val="00F82B64"/>
    <w:pPr>
      <w:spacing w:after="0"/>
    </w:pPr>
    <w:rPr>
      <w:rFonts w:ascii="Cambria" w:eastAsia="Cambria" w:hAnsi="Cambria" w:cs="Times New Roman"/>
      <w:sz w:val="24"/>
      <w:szCs w:val="24"/>
    </w:rPr>
  </w:style>
  <w:style w:type="paragraph" w:styleId="ListParagraph">
    <w:name w:val="List Paragraph"/>
    <w:basedOn w:val="Normal"/>
    <w:uiPriority w:val="1"/>
    <w:qFormat/>
    <w:rsid w:val="0089083A"/>
    <w:pPr>
      <w:ind w:left="720"/>
      <w:contextualSpacing/>
    </w:pPr>
  </w:style>
  <w:style w:type="paragraph" w:customStyle="1" w:styleId="Default">
    <w:name w:val="Default"/>
    <w:rsid w:val="003B6062"/>
    <w:pPr>
      <w:autoSpaceDE w:val="0"/>
      <w:autoSpaceDN w:val="0"/>
      <w:adjustRightInd w:val="0"/>
      <w:spacing w:after="0"/>
    </w:pPr>
    <w:rPr>
      <w:rFonts w:ascii="Calibri" w:hAnsi="Calibri" w:cs="Calibri"/>
      <w:color w:val="000000"/>
      <w:sz w:val="24"/>
      <w:szCs w:val="24"/>
    </w:rPr>
  </w:style>
  <w:style w:type="table" w:styleId="TableGrid">
    <w:name w:val="Table Grid"/>
    <w:basedOn w:val="TableNormal"/>
    <w:uiPriority w:val="59"/>
    <w:rsid w:val="00A5652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3A80"/>
    <w:rPr>
      <w:color w:val="605E5C"/>
      <w:shd w:val="clear" w:color="auto" w:fill="E1DFDD"/>
    </w:rPr>
  </w:style>
  <w:style w:type="character" w:customStyle="1" w:styleId="Heading1Char">
    <w:name w:val="Heading 1 Char"/>
    <w:basedOn w:val="DefaultParagraphFont"/>
    <w:link w:val="Heading1"/>
    <w:uiPriority w:val="9"/>
    <w:rsid w:val="0092534C"/>
    <w:rPr>
      <w:rFonts w:ascii="Calibri" w:eastAsia="Calibri" w:hAnsi="Calibri" w:cs="Calibri"/>
      <w:b/>
      <w:bCs/>
      <w:u w:val="single" w:color="000000"/>
      <w:lang w:val="en-GB"/>
    </w:rPr>
  </w:style>
  <w:style w:type="paragraph" w:styleId="BodyText">
    <w:name w:val="Body Text"/>
    <w:basedOn w:val="Normal"/>
    <w:link w:val="BodyTextChar"/>
    <w:uiPriority w:val="1"/>
    <w:qFormat/>
    <w:rsid w:val="0092534C"/>
    <w:pPr>
      <w:widowControl w:val="0"/>
      <w:autoSpaceDE w:val="0"/>
      <w:autoSpaceDN w:val="0"/>
      <w:spacing w:after="0"/>
      <w:ind w:left="100"/>
    </w:pPr>
    <w:rPr>
      <w:rFonts w:ascii="Calibri" w:eastAsia="Calibri" w:hAnsi="Calibri" w:cs="Calibri"/>
      <w:sz w:val="22"/>
      <w:szCs w:val="22"/>
      <w:lang w:val="en-GB"/>
    </w:rPr>
  </w:style>
  <w:style w:type="character" w:customStyle="1" w:styleId="BodyTextChar">
    <w:name w:val="Body Text Char"/>
    <w:basedOn w:val="DefaultParagraphFont"/>
    <w:link w:val="BodyText"/>
    <w:uiPriority w:val="1"/>
    <w:rsid w:val="0092534C"/>
    <w:rPr>
      <w:rFonts w:ascii="Calibri" w:eastAsia="Calibri" w:hAnsi="Calibri" w:cs="Calibri"/>
      <w:lang w:val="en-GB"/>
    </w:rPr>
  </w:style>
  <w:style w:type="paragraph" w:customStyle="1" w:styleId="TableParagraph">
    <w:name w:val="Table Paragraph"/>
    <w:basedOn w:val="Normal"/>
    <w:uiPriority w:val="1"/>
    <w:qFormat/>
    <w:rsid w:val="00931F98"/>
    <w:pPr>
      <w:widowControl w:val="0"/>
      <w:autoSpaceDE w:val="0"/>
      <w:autoSpaceDN w:val="0"/>
      <w:spacing w:after="0" w:line="248" w:lineRule="exact"/>
      <w:ind w:left="107"/>
    </w:pPr>
    <w:rPr>
      <w:rFonts w:ascii="Calibri" w:eastAsia="Calibri" w:hAnsi="Calibri" w:cs="Calibri"/>
      <w:sz w:val="22"/>
      <w:szCs w:val="22"/>
      <w:lang w:val="en-GB"/>
    </w:rPr>
  </w:style>
  <w:style w:type="paragraph" w:styleId="NormalWeb">
    <w:name w:val="Normal (Web)"/>
    <w:basedOn w:val="Normal"/>
    <w:uiPriority w:val="99"/>
    <w:semiHidden/>
    <w:unhideWhenUsed/>
    <w:rsid w:val="003A6FFC"/>
    <w:pPr>
      <w:spacing w:before="100" w:beforeAutospacing="1" w:after="100" w:afterAutospacing="1"/>
    </w:pPr>
    <w:rPr>
      <w:rFonts w:ascii="Times New Roman" w:eastAsia="Times New Roman" w:hAnsi="Times New Roman"/>
      <w:lang w:eastAsia="en-CA"/>
    </w:rPr>
  </w:style>
  <w:style w:type="character" w:styleId="FollowedHyperlink">
    <w:name w:val="FollowedHyperlink"/>
    <w:basedOn w:val="DefaultParagraphFont"/>
    <w:uiPriority w:val="99"/>
    <w:semiHidden/>
    <w:unhideWhenUsed/>
    <w:rsid w:val="00E82D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617344">
      <w:bodyDiv w:val="1"/>
      <w:marLeft w:val="0"/>
      <w:marRight w:val="0"/>
      <w:marTop w:val="0"/>
      <w:marBottom w:val="0"/>
      <w:divBdr>
        <w:top w:val="none" w:sz="0" w:space="0" w:color="auto"/>
        <w:left w:val="none" w:sz="0" w:space="0" w:color="auto"/>
        <w:bottom w:val="none" w:sz="0" w:space="0" w:color="auto"/>
        <w:right w:val="none" w:sz="0" w:space="0" w:color="auto"/>
      </w:divBdr>
    </w:div>
    <w:div w:id="1488741692">
      <w:bodyDiv w:val="1"/>
      <w:marLeft w:val="0"/>
      <w:marRight w:val="0"/>
      <w:marTop w:val="0"/>
      <w:marBottom w:val="0"/>
      <w:divBdr>
        <w:top w:val="none" w:sz="0" w:space="0" w:color="auto"/>
        <w:left w:val="none" w:sz="0" w:space="0" w:color="auto"/>
        <w:bottom w:val="none" w:sz="0" w:space="0" w:color="auto"/>
        <w:right w:val="none" w:sz="0" w:space="0" w:color="auto"/>
      </w:divBdr>
    </w:div>
    <w:div w:id="1509636943">
      <w:bodyDiv w:val="1"/>
      <w:marLeft w:val="0"/>
      <w:marRight w:val="0"/>
      <w:marTop w:val="0"/>
      <w:marBottom w:val="0"/>
      <w:divBdr>
        <w:top w:val="none" w:sz="0" w:space="0" w:color="auto"/>
        <w:left w:val="none" w:sz="0" w:space="0" w:color="auto"/>
        <w:bottom w:val="none" w:sz="0" w:space="0" w:color="auto"/>
        <w:right w:val="none" w:sz="0" w:space="0" w:color="auto"/>
      </w:divBdr>
    </w:div>
    <w:div w:id="188278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sklotteries.ca/funding-recogni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sksrc.respectgroupinc.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saskhorse.ca/club-grants" TargetMode="External"/><Relationship Id="rId4" Type="http://schemas.openxmlformats.org/officeDocument/2006/relationships/webSettings" Target="webSettings.xml"/><Relationship Id="rId9" Type="http://schemas.openxmlformats.org/officeDocument/2006/relationships/hyperlink" Target="https://saskhorse.ca/club-grant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3</Pages>
  <Words>1076</Words>
  <Characters>6037</Characters>
  <Application>Microsoft Office Word</Application>
  <DocSecurity>0</DocSecurity>
  <Lines>147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Duckworth</dc:creator>
  <cp:lastModifiedBy>Pam</cp:lastModifiedBy>
  <cp:revision>7</cp:revision>
  <cp:lastPrinted>2026-05-26T15:10:00Z</cp:lastPrinted>
  <dcterms:created xsi:type="dcterms:W3CDTF">2026-05-26T15:11:00Z</dcterms:created>
  <dcterms:modified xsi:type="dcterms:W3CDTF">2026-06-24T16:47:00Z</dcterms:modified>
</cp:coreProperties>
</file>